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5DAC471E"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B649A4">
        <w:rPr>
          <w:rFonts w:cs="Arial"/>
          <w:lang w:eastAsia="ja-JP"/>
        </w:rPr>
        <w:t>19</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896DC7">
        <w:rPr>
          <w:rFonts w:cs="Arial"/>
          <w:lang w:eastAsia="ja-JP"/>
        </w:rPr>
        <w:t>2</w:t>
      </w:r>
      <w:r w:rsidR="002C4C8C">
        <w:rPr>
          <w:rFonts w:cs="Arial"/>
          <w:lang w:eastAsia="ja-JP"/>
        </w:rPr>
        <w:t>08328</w:t>
      </w:r>
    </w:p>
    <w:p w14:paraId="76C692BF" w14:textId="7609937C"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Electronic meeting</w:t>
      </w:r>
      <w:r w:rsidR="00B649A4" w:rsidRPr="002544A0">
        <w:rPr>
          <w:rFonts w:cs="Arial"/>
          <w:lang w:val="en-US"/>
        </w:rPr>
        <w:t>, 17</w:t>
      </w:r>
      <w:r w:rsidR="00B649A4" w:rsidRPr="002544A0">
        <w:rPr>
          <w:rFonts w:cs="Arial"/>
          <w:vertAlign w:val="superscript"/>
          <w:lang w:val="en-US"/>
        </w:rPr>
        <w:t>th</w:t>
      </w:r>
      <w:r w:rsidR="00B649A4" w:rsidRPr="002544A0">
        <w:rPr>
          <w:rFonts w:cs="Arial"/>
          <w:lang w:val="en-US"/>
        </w:rPr>
        <w:t xml:space="preserve"> –</w:t>
      </w:r>
      <w:r w:rsidR="00B649A4" w:rsidRPr="002544A0">
        <w:rPr>
          <w:rFonts w:cs="Arial" w:hint="eastAsia"/>
          <w:lang w:val="en-US"/>
        </w:rPr>
        <w:t xml:space="preserve"> </w:t>
      </w:r>
      <w:r w:rsidR="00B649A4" w:rsidRPr="002544A0">
        <w:rPr>
          <w:rFonts w:cs="Arial"/>
          <w:lang w:val="en-US"/>
        </w:rPr>
        <w:t>26</w:t>
      </w:r>
      <w:r w:rsidR="00B649A4" w:rsidRPr="002544A0">
        <w:rPr>
          <w:rFonts w:cs="Arial" w:hint="eastAsia"/>
          <w:vertAlign w:val="superscript"/>
          <w:lang w:val="en-US"/>
        </w:rPr>
        <w:t>th</w:t>
      </w:r>
      <w:r w:rsidR="00B649A4" w:rsidRPr="002544A0">
        <w:rPr>
          <w:rFonts w:cs="Arial"/>
          <w:lang w:val="en-US"/>
        </w:rPr>
        <w:t xml:space="preserve"> August, 2022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74A6E013"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EB4B85">
        <w:rPr>
          <w:rFonts w:ascii="Arial" w:hAnsi="Arial" w:cs="Arial"/>
          <w:b/>
          <w:sz w:val="24"/>
          <w:lang w:val="en-US"/>
        </w:rPr>
        <w:tab/>
      </w:r>
      <w:r>
        <w:rPr>
          <w:rFonts w:ascii="Arial" w:hAnsi="Arial" w:cs="Arial" w:hint="eastAsia"/>
          <w:b/>
          <w:sz w:val="24"/>
          <w:lang w:val="en-US" w:eastAsia="ja-JP"/>
        </w:rPr>
        <w:t>NTT DOCOMO, INC.</w:t>
      </w:r>
    </w:p>
    <w:p w14:paraId="0C115227" w14:textId="5D605CA4" w:rsidR="007E2FC8" w:rsidRPr="00863065" w:rsidRDefault="007E2FC8" w:rsidP="00B649A4">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EB4B85">
        <w:rPr>
          <w:rFonts w:ascii="Arial" w:hAnsi="Arial" w:cs="Arial"/>
          <w:b/>
          <w:sz w:val="24"/>
        </w:rPr>
        <w:tab/>
      </w:r>
      <w:r w:rsidR="00B649A4">
        <w:rPr>
          <w:rFonts w:ascii="Arial" w:hAnsi="Arial" w:cs="Arial"/>
          <w:b/>
          <w:sz w:val="24"/>
        </w:rPr>
        <w:t>Discussion on N</w:t>
      </w:r>
      <w:r w:rsidR="00C77644">
        <w:rPr>
          <w:rFonts w:ascii="Arial" w:hAnsi="Arial" w:cs="Arial"/>
          <w:b/>
          <w:sz w:val="24"/>
        </w:rPr>
        <w:t>etwork V</w:t>
      </w:r>
      <w:r w:rsidR="00B649A4">
        <w:rPr>
          <w:rFonts w:ascii="Arial" w:hAnsi="Arial" w:cs="Arial"/>
          <w:b/>
          <w:sz w:val="24"/>
        </w:rPr>
        <w:t xml:space="preserve">erified UE </w:t>
      </w:r>
      <w:r w:rsidR="00BD49CA">
        <w:rPr>
          <w:rFonts w:ascii="Arial" w:hAnsi="Arial" w:cs="Arial"/>
          <w:b/>
          <w:sz w:val="24"/>
        </w:rPr>
        <w:t>L</w:t>
      </w:r>
      <w:r w:rsidR="00B649A4">
        <w:rPr>
          <w:rFonts w:ascii="Arial" w:hAnsi="Arial" w:cs="Arial"/>
          <w:b/>
          <w:sz w:val="24"/>
        </w:rPr>
        <w:t>ocation</w:t>
      </w:r>
    </w:p>
    <w:p w14:paraId="0F8951C0" w14:textId="72B25597"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EB4B85">
        <w:rPr>
          <w:rFonts w:ascii="Arial" w:hAnsi="Arial" w:cs="Arial"/>
          <w:b/>
          <w:sz w:val="24"/>
        </w:rPr>
        <w:tab/>
      </w:r>
      <w:r>
        <w:rPr>
          <w:rFonts w:ascii="Arial" w:hAnsi="Arial" w:cs="Arial" w:hint="eastAsia"/>
          <w:b/>
          <w:sz w:val="24"/>
          <w:lang w:eastAsia="ja-JP"/>
        </w:rPr>
        <w:t>Discussion and decision</w:t>
      </w:r>
    </w:p>
    <w:p w14:paraId="2211F357" w14:textId="3CC8221B"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EB4B85">
        <w:rPr>
          <w:rFonts w:ascii="Arial" w:hAnsi="Arial" w:cs="Arial"/>
          <w:b/>
          <w:sz w:val="24"/>
        </w:rPr>
        <w:tab/>
      </w:r>
      <w:r w:rsidR="00B649A4">
        <w:rPr>
          <w:rFonts w:ascii="Arial" w:hAnsi="Arial" w:cs="Arial"/>
          <w:b/>
          <w:sz w:val="24"/>
          <w:lang w:eastAsia="ja-JP"/>
        </w:rPr>
        <w:t>8</w:t>
      </w:r>
      <w:r>
        <w:rPr>
          <w:rFonts w:ascii="Arial" w:hAnsi="Arial" w:cs="Arial"/>
          <w:b/>
          <w:sz w:val="24"/>
          <w:lang w:eastAsia="ja-JP"/>
        </w:rPr>
        <w:t>.</w:t>
      </w:r>
      <w:r w:rsidR="00B649A4">
        <w:rPr>
          <w:rFonts w:ascii="Arial" w:hAnsi="Arial" w:cs="Arial"/>
          <w:b/>
          <w:sz w:val="24"/>
          <w:lang w:eastAsia="ja-JP"/>
        </w:rPr>
        <w:t>7</w:t>
      </w:r>
      <w:r>
        <w:rPr>
          <w:rFonts w:ascii="Arial" w:hAnsi="Arial" w:cs="Arial"/>
          <w:b/>
          <w:sz w:val="24"/>
          <w:lang w:eastAsia="ja-JP"/>
        </w:rPr>
        <w:t>.</w:t>
      </w:r>
      <w:r w:rsidR="00B649A4">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52FE3B39" w:rsidR="007E2FC8" w:rsidRDefault="006A72A7" w:rsidP="007E2FC8">
      <w:pPr>
        <w:rPr>
          <w:sz w:val="22"/>
          <w:szCs w:val="22"/>
          <w:lang w:eastAsia="ja-JP"/>
        </w:rPr>
      </w:pPr>
      <w:r>
        <w:rPr>
          <w:sz w:val="22"/>
          <w:szCs w:val="22"/>
          <w:lang w:eastAsia="ja-JP"/>
        </w:rPr>
        <w:t>For Rel-18, WID on NR NTN enhancements</w:t>
      </w:r>
      <w:r w:rsidR="00A1753F">
        <w:rPr>
          <w:sz w:val="22"/>
          <w:szCs w:val="22"/>
          <w:lang w:eastAsia="ja-JP"/>
        </w:rPr>
        <w:t>[1]</w:t>
      </w:r>
      <w:r>
        <w:rPr>
          <w:sz w:val="22"/>
          <w:szCs w:val="22"/>
          <w:lang w:eastAsia="ja-JP"/>
        </w:rPr>
        <w:t xml:space="preserve"> was approved in RAN#94, and the latest revision</w:t>
      </w:r>
      <w:r w:rsidR="00A1753F">
        <w:rPr>
          <w:sz w:val="22"/>
          <w:szCs w:val="22"/>
          <w:lang w:eastAsia="ja-JP"/>
        </w:rPr>
        <w:t>[2]</w:t>
      </w:r>
      <w:r>
        <w:rPr>
          <w:sz w:val="22"/>
          <w:szCs w:val="22"/>
          <w:lang w:eastAsia="ja-JP"/>
        </w:rPr>
        <w:t xml:space="preserve"> was approved in RAN#96</w:t>
      </w:r>
      <w:r w:rsidR="00BD49CA">
        <w:rPr>
          <w:sz w:val="22"/>
          <w:szCs w:val="22"/>
          <w:lang w:eastAsia="ja-JP"/>
        </w:rPr>
        <w:t>, where the network verified UE location is one of objectives as described following.</w:t>
      </w:r>
    </w:p>
    <w:tbl>
      <w:tblPr>
        <w:tblStyle w:val="aa"/>
        <w:tblW w:w="0" w:type="auto"/>
        <w:tblLook w:val="04A0" w:firstRow="1" w:lastRow="0" w:firstColumn="1" w:lastColumn="0" w:noHBand="0" w:noVBand="1"/>
      </w:tblPr>
      <w:tblGrid>
        <w:gridCol w:w="9629"/>
      </w:tblGrid>
      <w:tr w:rsidR="00BD49CA" w14:paraId="5318D59E" w14:textId="77777777" w:rsidTr="00BD49CA">
        <w:tc>
          <w:tcPr>
            <w:tcW w:w="9629" w:type="dxa"/>
          </w:tcPr>
          <w:p w14:paraId="58D1E27F" w14:textId="77777777" w:rsidR="00BD49CA" w:rsidRPr="003471FB" w:rsidRDefault="00BD49CA" w:rsidP="00BD49CA">
            <w:pPr>
              <w:overflowPunct w:val="0"/>
              <w:autoSpaceDE w:val="0"/>
              <w:autoSpaceDN w:val="0"/>
              <w:adjustRightInd w:val="0"/>
              <w:spacing w:after="0"/>
              <w:textAlignment w:val="baseline"/>
              <w:rPr>
                <w:rFonts w:eastAsia="游明朝"/>
                <w:bCs/>
                <w:i/>
                <w:iCs/>
                <w:lang w:eastAsia="en-GB"/>
              </w:rPr>
            </w:pPr>
            <w:r w:rsidRPr="003471FB">
              <w:rPr>
                <w:rFonts w:eastAsia="游明朝"/>
                <w:bCs/>
                <w:i/>
                <w:iCs/>
                <w:lang w:eastAsia="en-GB"/>
              </w:rPr>
              <w:t>4.1.3</w:t>
            </w:r>
            <w:r w:rsidRPr="003471FB">
              <w:rPr>
                <w:rFonts w:eastAsia="游明朝"/>
                <w:bCs/>
                <w:i/>
                <w:iCs/>
                <w:lang w:eastAsia="en-GB"/>
              </w:rPr>
              <w:tab/>
              <w:t>Network verified UE location</w:t>
            </w:r>
          </w:p>
          <w:p w14:paraId="06EAFA1B" w14:textId="77777777" w:rsidR="00BD49CA" w:rsidRPr="003471FB" w:rsidRDefault="00BD49CA" w:rsidP="00BD49CA">
            <w:pPr>
              <w:overflowPunct w:val="0"/>
              <w:autoSpaceDE w:val="0"/>
              <w:autoSpaceDN w:val="0"/>
              <w:adjustRightInd w:val="0"/>
              <w:spacing w:after="0"/>
              <w:textAlignment w:val="baseline"/>
              <w:rPr>
                <w:rFonts w:eastAsia="游明朝"/>
                <w:bCs/>
                <w:i/>
                <w:iCs/>
                <w:lang w:eastAsia="en-GB"/>
              </w:rPr>
            </w:pPr>
          </w:p>
          <w:p w14:paraId="7F899AB9" w14:textId="77777777" w:rsidR="00BD49CA" w:rsidRPr="003471FB" w:rsidRDefault="00BD49CA" w:rsidP="00BD49CA">
            <w:pPr>
              <w:overflowPunct w:val="0"/>
              <w:autoSpaceDE w:val="0"/>
              <w:autoSpaceDN w:val="0"/>
              <w:adjustRightInd w:val="0"/>
              <w:spacing w:after="0"/>
              <w:textAlignment w:val="baseline"/>
              <w:rPr>
                <w:rFonts w:eastAsia="游明朝"/>
                <w:bCs/>
                <w:i/>
                <w:iCs/>
                <w:highlight w:val="yellow"/>
                <w:lang w:eastAsia="en-GB"/>
              </w:rPr>
            </w:pPr>
          </w:p>
          <w:p w14:paraId="5D019EE5" w14:textId="77777777" w:rsidR="00BD49CA" w:rsidRPr="003471FB" w:rsidRDefault="00BD49CA" w:rsidP="00BD49CA">
            <w:pPr>
              <w:overflowPunct w:val="0"/>
              <w:autoSpaceDE w:val="0"/>
              <w:autoSpaceDN w:val="0"/>
              <w:adjustRightInd w:val="0"/>
              <w:spacing w:after="0"/>
              <w:textAlignment w:val="baseline"/>
              <w:rPr>
                <w:rFonts w:eastAsia="游明朝"/>
                <w:bCs/>
                <w:i/>
                <w:iCs/>
                <w:lang w:eastAsia="en-GB"/>
              </w:rPr>
            </w:pPr>
            <w:r w:rsidRPr="003471FB">
              <w:rPr>
                <w:rFonts w:eastAsia="游明朝"/>
                <w:bCs/>
                <w:i/>
                <w:iCs/>
                <w:shd w:val="clear" w:color="auto" w:fill="FFFFFF"/>
                <w:lang w:eastAsia="en-GB"/>
              </w:rPr>
              <w:t>Pending on the conclusion of the RAN SI FS_NR_NTN_netw_verif_UE_loc study item,</w:t>
            </w:r>
            <w:r w:rsidRPr="003471FB">
              <w:rPr>
                <w:rFonts w:eastAsia="游明朝"/>
                <w:bCs/>
                <w:i/>
                <w:iCs/>
                <w:lang w:eastAsia="en-GB"/>
              </w:rPr>
              <w:t xml:space="preserve"> study and evaluate, if needed, </w:t>
            </w:r>
            <w:bookmarkStart w:id="0" w:name="_Hlk89953816"/>
            <w:r w:rsidRPr="003471FB">
              <w:rPr>
                <w:rFonts w:eastAsia="游明朝"/>
                <w:bCs/>
                <w:i/>
                <w:iCs/>
                <w:lang w:eastAsia="en-GB"/>
              </w:rPr>
              <w:t xml:space="preserve">solutions for network to verify UE reported location information </w:t>
            </w:r>
            <w:bookmarkEnd w:id="0"/>
            <w:r w:rsidRPr="003471FB">
              <w:rPr>
                <w:rFonts w:eastAsia="游明朝"/>
                <w:bCs/>
                <w:i/>
                <w:iCs/>
                <w:lang w:eastAsia="en-GB"/>
              </w:rPr>
              <w:t>[RAN2,RAN1,RAN3].</w:t>
            </w:r>
          </w:p>
          <w:p w14:paraId="2239A26A" w14:textId="77777777" w:rsidR="00BD49CA" w:rsidRPr="003471FB" w:rsidRDefault="00BD49CA" w:rsidP="00BD49CA">
            <w:pPr>
              <w:overflowPunct w:val="0"/>
              <w:autoSpaceDE w:val="0"/>
              <w:autoSpaceDN w:val="0"/>
              <w:adjustRightInd w:val="0"/>
              <w:spacing w:after="0"/>
              <w:textAlignment w:val="baseline"/>
              <w:rPr>
                <w:rFonts w:eastAsia="游明朝"/>
                <w:bCs/>
                <w:i/>
                <w:iCs/>
                <w:lang w:eastAsia="en-GB"/>
              </w:rPr>
            </w:pPr>
          </w:p>
          <w:p w14:paraId="6DCC5654" w14:textId="21711BD7" w:rsidR="00BD49CA" w:rsidRDefault="00BD49CA" w:rsidP="00BD49CA">
            <w:pPr>
              <w:overflowPunct w:val="0"/>
              <w:autoSpaceDE w:val="0"/>
              <w:autoSpaceDN w:val="0"/>
              <w:adjustRightInd w:val="0"/>
              <w:spacing w:after="0"/>
              <w:textAlignment w:val="baseline"/>
              <w:rPr>
                <w:sz w:val="22"/>
                <w:szCs w:val="22"/>
                <w:lang w:eastAsia="ja-JP"/>
              </w:rPr>
            </w:pPr>
            <w:bookmarkStart w:id="1" w:name="_Hlk86407450"/>
            <w:bookmarkStart w:id="2" w:name="_Hlk102684345"/>
            <w:r w:rsidRPr="003471FB">
              <w:rPr>
                <w:rFonts w:eastAsia="游明朝"/>
                <w:bCs/>
                <w:i/>
                <w:iCs/>
                <w:lang w:eastAsia="en-GB"/>
              </w:rPr>
              <w:t>RAN is expected to determine by RAN#98 whether the study has identified any need for Network verified UE location specification support in Rel-18</w:t>
            </w:r>
            <w:bookmarkEnd w:id="1"/>
            <w:r w:rsidRPr="003471FB">
              <w:rPr>
                <w:rFonts w:eastAsia="游明朝"/>
                <w:bCs/>
                <w:i/>
                <w:iCs/>
                <w:lang w:eastAsia="en-GB"/>
              </w:rPr>
              <w:t>.</w:t>
            </w:r>
            <w:bookmarkEnd w:id="2"/>
          </w:p>
        </w:tc>
      </w:tr>
    </w:tbl>
    <w:p w14:paraId="3761E136" w14:textId="71E87AFE" w:rsidR="00BF40F2" w:rsidRDefault="00BF40F2" w:rsidP="007E2FC8">
      <w:pPr>
        <w:rPr>
          <w:sz w:val="22"/>
          <w:szCs w:val="22"/>
          <w:lang w:eastAsia="ja-JP"/>
        </w:rPr>
      </w:pPr>
      <w:r>
        <w:rPr>
          <w:sz w:val="22"/>
          <w:szCs w:val="22"/>
          <w:lang w:eastAsia="ja-JP"/>
        </w:rPr>
        <w:t xml:space="preserve">Furthermore, the SI </w:t>
      </w:r>
      <w:r w:rsidRPr="00BF40F2">
        <w:rPr>
          <w:sz w:val="22"/>
          <w:szCs w:val="22"/>
          <w:lang w:eastAsia="ja-JP"/>
        </w:rPr>
        <w:t>FS_NR_NTN_netw_verif_UE_loc</w:t>
      </w:r>
      <w:r>
        <w:rPr>
          <w:sz w:val="22"/>
          <w:szCs w:val="22"/>
          <w:lang w:eastAsia="ja-JP"/>
        </w:rPr>
        <w:t xml:space="preserve"> (i.e. “</w:t>
      </w:r>
      <w:r w:rsidRPr="00BF40F2">
        <w:rPr>
          <w:sz w:val="22"/>
          <w:szCs w:val="22"/>
          <w:lang w:eastAsia="ja-JP"/>
        </w:rPr>
        <w:t>network verified UE location for Non-Terrestrial-Networks (NTN) in NR</w:t>
      </w:r>
      <w:r>
        <w:rPr>
          <w:sz w:val="22"/>
          <w:szCs w:val="22"/>
          <w:lang w:eastAsia="ja-JP"/>
        </w:rPr>
        <w:t>”) was closed and a consequent TR</w:t>
      </w:r>
      <w:r w:rsidR="00A1753F">
        <w:rPr>
          <w:sz w:val="22"/>
          <w:szCs w:val="22"/>
          <w:lang w:eastAsia="ja-JP"/>
        </w:rPr>
        <w:t>[3]</w:t>
      </w:r>
      <w:r>
        <w:rPr>
          <w:sz w:val="22"/>
          <w:szCs w:val="22"/>
          <w:lang w:eastAsia="ja-JP"/>
        </w:rPr>
        <w:t xml:space="preserve"> was approved in RAN#96. This means RAN WGs can discuss practical solutions for network verified UE location from August meetings, according to the WID.</w:t>
      </w:r>
    </w:p>
    <w:p w14:paraId="61BAE816" w14:textId="2837AF95" w:rsidR="00EF4504" w:rsidRDefault="00EF4504" w:rsidP="007E2FC8">
      <w:pPr>
        <w:rPr>
          <w:sz w:val="22"/>
          <w:szCs w:val="22"/>
          <w:lang w:eastAsia="ja-JP"/>
        </w:rPr>
      </w:pPr>
      <w:r>
        <w:rPr>
          <w:rFonts w:hint="eastAsia"/>
          <w:sz w:val="22"/>
          <w:szCs w:val="22"/>
          <w:lang w:eastAsia="ja-JP"/>
        </w:rPr>
        <w:t>O</w:t>
      </w:r>
      <w:r>
        <w:rPr>
          <w:sz w:val="22"/>
          <w:szCs w:val="22"/>
          <w:lang w:eastAsia="ja-JP"/>
        </w:rPr>
        <w:t>n the other hand, RAN2 is expected to “discuss potential RAN2 impacts depending on RAN1 progress” in this meeting according to the work plan[4] as follows: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27"/>
        <w:gridCol w:w="1006"/>
        <w:gridCol w:w="6186"/>
      </w:tblGrid>
      <w:tr w:rsidR="00EF4504" w:rsidRPr="00EF4504" w14:paraId="5C2D8B13" w14:textId="77777777" w:rsidTr="00EF4504">
        <w:tc>
          <w:tcPr>
            <w:tcW w:w="2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3DB5C"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b/>
                <w:bCs/>
                <w:i/>
                <w:iCs/>
                <w:sz w:val="22"/>
                <w:szCs w:val="22"/>
                <w:lang w:val="en-US" w:eastAsia="ja-JP"/>
              </w:rPr>
              <w:t>August 2022, RAN1#110</w:t>
            </w:r>
          </w:p>
          <w:p w14:paraId="2CF31FAE"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b/>
                <w:bCs/>
                <w:i/>
                <w:iCs/>
                <w:sz w:val="22"/>
                <w:szCs w:val="22"/>
                <w:lang w:val="en-US" w:eastAsia="ja-JP"/>
              </w:rPr>
              <w:t>August 2022, RAN2#119</w:t>
            </w:r>
          </w:p>
          <w:p w14:paraId="06133479"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b/>
                <w:bCs/>
                <w:i/>
                <w:iCs/>
                <w:sz w:val="22"/>
                <w:szCs w:val="22"/>
                <w:lang w:val="en-US" w:eastAsia="ja-JP"/>
              </w:rPr>
              <w:t>August 2022, RAN3#117</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0CCC4"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lang w:val="en-US" w:eastAsia="ja-JP"/>
              </w:rPr>
              <w:t>RAN1</w:t>
            </w:r>
          </w:p>
          <w:p w14:paraId="4A4C47A1"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lang w:val="en-US" w:eastAsia="ja-JP"/>
              </w:rPr>
              <w:t>0.25 TU</w:t>
            </w:r>
          </w:p>
        </w:tc>
        <w:tc>
          <w:tcPr>
            <w:tcW w:w="6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4CFD1"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Further discuss solutions for network to verify UE reported location information</w:t>
            </w:r>
          </w:p>
          <w:p w14:paraId="15856716"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Further discuss NR positioning enhancements for NTN</w:t>
            </w:r>
          </w:p>
          <w:p w14:paraId="39D068AC"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 xml:space="preserve">Discuss the performance of studied NR positioning enhancements for NTN </w:t>
            </w:r>
          </w:p>
          <w:p w14:paraId="0B4C525F"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Identify NR impacts in Rel-18</w:t>
            </w:r>
          </w:p>
          <w:p w14:paraId="0A00CFB8"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Update the TR 38.XYZ</w:t>
            </w:r>
          </w:p>
        </w:tc>
      </w:tr>
      <w:tr w:rsidR="00EF4504" w:rsidRPr="00EF4504" w14:paraId="66F84E9D" w14:textId="77777777" w:rsidTr="00EF4504">
        <w:tc>
          <w:tcPr>
            <w:tcW w:w="2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D51CF" w14:textId="77777777" w:rsidR="00EF4504" w:rsidRPr="003471FB" w:rsidRDefault="00EF4504" w:rsidP="00EF4504">
            <w:pPr>
              <w:spacing w:after="0"/>
              <w:rPr>
                <w:rFonts w:ascii="游ゴシック" w:eastAsia="游ゴシック" w:hAnsi="游ゴシック" w:cs="ＭＳ Ｐゴシック"/>
                <w:i/>
                <w:iCs/>
                <w:sz w:val="22"/>
                <w:szCs w:val="22"/>
                <w:lang w:val="en-US" w:eastAsia="ja-JP"/>
              </w:rPr>
            </w:pPr>
            <w:r w:rsidRPr="003471FB">
              <w:rPr>
                <w:rFonts w:ascii="游ゴシック" w:eastAsia="游ゴシック" w:hAnsi="游ゴシック" w:cs="ＭＳ Ｐゴシック" w:hint="eastAsia"/>
                <w:i/>
                <w:iCs/>
                <w:sz w:val="22"/>
                <w:szCs w:val="22"/>
                <w:lang w:val="en-US" w:eastAsia="ja-JP"/>
              </w:rPr>
              <w:t> </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786057"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highlight w:val="yellow"/>
                <w:lang w:val="en-US" w:eastAsia="ja-JP"/>
              </w:rPr>
              <w:t>RAN2</w:t>
            </w:r>
          </w:p>
          <w:p w14:paraId="0E14EA43"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highlight w:val="yellow"/>
                <w:lang w:val="en-US" w:eastAsia="ja-JP"/>
              </w:rPr>
              <w:t>0.4 TU</w:t>
            </w:r>
          </w:p>
        </w:tc>
        <w:tc>
          <w:tcPr>
            <w:tcW w:w="6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BBB2B"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highlight w:val="yellow"/>
                <w:lang w:val="en-US" w:eastAsia="ja-JP"/>
              </w:rPr>
              <w:t>Discuss potential RAN2 impacts depending on RAN1 progress</w:t>
            </w:r>
          </w:p>
        </w:tc>
      </w:tr>
      <w:tr w:rsidR="00EF4504" w:rsidRPr="00EF4504" w14:paraId="41C10A14" w14:textId="77777777" w:rsidTr="00EF4504">
        <w:tc>
          <w:tcPr>
            <w:tcW w:w="2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CCFC0" w14:textId="77777777" w:rsidR="00EF4504" w:rsidRPr="003471FB" w:rsidRDefault="00EF4504" w:rsidP="00EF4504">
            <w:pPr>
              <w:spacing w:after="0"/>
              <w:rPr>
                <w:rFonts w:ascii="游ゴシック" w:eastAsia="游ゴシック" w:hAnsi="游ゴシック" w:cs="ＭＳ Ｐゴシック"/>
                <w:i/>
                <w:iCs/>
                <w:sz w:val="22"/>
                <w:szCs w:val="22"/>
                <w:lang w:val="en-US" w:eastAsia="ja-JP"/>
              </w:rPr>
            </w:pPr>
            <w:r w:rsidRPr="003471FB">
              <w:rPr>
                <w:rFonts w:ascii="游ゴシック" w:eastAsia="游ゴシック" w:hAnsi="游ゴシック" w:cs="ＭＳ Ｐゴシック" w:hint="eastAsia"/>
                <w:i/>
                <w:iCs/>
                <w:sz w:val="22"/>
                <w:szCs w:val="22"/>
                <w:lang w:val="en-US" w:eastAsia="ja-JP"/>
              </w:rPr>
              <w:t> </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EAD61C"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lang w:val="en-US" w:eastAsia="ja-JP"/>
              </w:rPr>
              <w:t>RAN3</w:t>
            </w:r>
          </w:p>
          <w:p w14:paraId="7524D672" w14:textId="77777777" w:rsidR="00EF4504" w:rsidRPr="003471FB" w:rsidRDefault="00EF4504" w:rsidP="00EF4504">
            <w:pPr>
              <w:spacing w:after="120"/>
              <w:rPr>
                <w:rFonts w:eastAsia="ＭＳ Ｐゴシック"/>
                <w:i/>
                <w:iCs/>
                <w:sz w:val="22"/>
                <w:szCs w:val="22"/>
                <w:lang w:val="en-US" w:eastAsia="ja-JP"/>
              </w:rPr>
            </w:pPr>
            <w:r w:rsidRPr="003471FB">
              <w:rPr>
                <w:rFonts w:eastAsia="ＭＳ Ｐゴシック"/>
                <w:i/>
                <w:iCs/>
                <w:sz w:val="22"/>
                <w:szCs w:val="22"/>
                <w:lang w:val="en-US" w:eastAsia="ja-JP"/>
              </w:rPr>
              <w:t>0.25 TU</w:t>
            </w:r>
          </w:p>
        </w:tc>
        <w:tc>
          <w:tcPr>
            <w:tcW w:w="6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3D14C" w14:textId="77777777" w:rsidR="00EF4504" w:rsidRPr="003471FB" w:rsidRDefault="00EF4504" w:rsidP="00EF4504">
            <w:pPr>
              <w:spacing w:after="120"/>
              <w:rPr>
                <w:rFonts w:eastAsia="ＭＳ Ｐゴシック"/>
                <w:i/>
                <w:iCs/>
                <w:sz w:val="21"/>
                <w:szCs w:val="21"/>
                <w:lang w:val="en-US" w:eastAsia="ja-JP"/>
              </w:rPr>
            </w:pPr>
            <w:r w:rsidRPr="003471FB">
              <w:rPr>
                <w:rFonts w:eastAsia="ＭＳ Ｐゴシック"/>
                <w:i/>
                <w:iCs/>
                <w:sz w:val="21"/>
                <w:szCs w:val="21"/>
                <w:lang w:val="en-US" w:eastAsia="ja-JP"/>
              </w:rPr>
              <w:t>Discuss potential RAN3 impacts depending on RAN1/RAN2 progress</w:t>
            </w:r>
          </w:p>
        </w:tc>
      </w:tr>
    </w:tbl>
    <w:p w14:paraId="631E0973" w14:textId="63D17483" w:rsidR="003A136C" w:rsidRDefault="003A136C" w:rsidP="007E2FC8">
      <w:pPr>
        <w:rPr>
          <w:sz w:val="22"/>
          <w:szCs w:val="22"/>
          <w:lang w:eastAsia="ja-JP"/>
        </w:rPr>
      </w:pPr>
      <w:r>
        <w:rPr>
          <w:rFonts w:hint="eastAsia"/>
          <w:sz w:val="22"/>
          <w:szCs w:val="22"/>
          <w:lang w:eastAsia="ja-JP"/>
        </w:rPr>
        <w:t>H</w:t>
      </w:r>
      <w:r>
        <w:rPr>
          <w:sz w:val="22"/>
          <w:szCs w:val="22"/>
          <w:lang w:eastAsia="ja-JP"/>
        </w:rPr>
        <w:t>owever, RAN1 has not yet concluded discussion of solutions for network to verify UE location information, thus RAN2 waits for RAN1 progress.</w:t>
      </w:r>
    </w:p>
    <w:p w14:paraId="2FB926E9" w14:textId="35BEB90B" w:rsidR="00BD49CA" w:rsidRDefault="00BF40F2" w:rsidP="007E2FC8">
      <w:pPr>
        <w:rPr>
          <w:sz w:val="22"/>
          <w:szCs w:val="22"/>
          <w:lang w:eastAsia="ja-JP"/>
        </w:rPr>
      </w:pPr>
      <w:r>
        <w:rPr>
          <w:rFonts w:hint="eastAsia"/>
          <w:sz w:val="22"/>
          <w:szCs w:val="22"/>
          <w:lang w:eastAsia="ja-JP"/>
        </w:rPr>
        <w:t>T</w:t>
      </w:r>
      <w:r>
        <w:rPr>
          <w:sz w:val="22"/>
          <w:szCs w:val="22"/>
          <w:lang w:eastAsia="ja-JP"/>
        </w:rPr>
        <w:t xml:space="preserve">his contribution provides a review of relevant discussions, </w:t>
      </w:r>
      <w:r w:rsidR="003A136C">
        <w:rPr>
          <w:sz w:val="22"/>
          <w:szCs w:val="22"/>
          <w:lang w:eastAsia="ja-JP"/>
        </w:rPr>
        <w:t>including</w:t>
      </w:r>
      <w:r>
        <w:rPr>
          <w:sz w:val="22"/>
          <w:szCs w:val="22"/>
          <w:lang w:eastAsia="ja-JP"/>
        </w:rPr>
        <w:t xml:space="preserve"> LSes from other WGs requesting verification of UE location, </w:t>
      </w:r>
      <w:r w:rsidR="003A136C">
        <w:rPr>
          <w:sz w:val="22"/>
          <w:szCs w:val="22"/>
          <w:lang w:eastAsia="ja-JP"/>
        </w:rPr>
        <w:t xml:space="preserve">a </w:t>
      </w:r>
      <w:r>
        <w:rPr>
          <w:sz w:val="22"/>
          <w:szCs w:val="22"/>
          <w:lang w:eastAsia="ja-JP"/>
        </w:rPr>
        <w:t>study on Rel-18 NTN in RAN, and potential solutions already provided</w:t>
      </w:r>
      <w:r w:rsidR="003A136C">
        <w:rPr>
          <w:sz w:val="22"/>
          <w:szCs w:val="22"/>
          <w:lang w:eastAsia="ja-JP"/>
        </w:rPr>
        <w:t xml:space="preserve"> in the last RAN1 meeting</w:t>
      </w:r>
      <w:r>
        <w:rPr>
          <w:sz w:val="22"/>
          <w:szCs w:val="22"/>
          <w:lang w:eastAsia="ja-JP"/>
        </w:rPr>
        <w:t>.</w:t>
      </w:r>
    </w:p>
    <w:p w14:paraId="70CDB68E" w14:textId="77777777" w:rsidR="003A136C" w:rsidRDefault="003A136C"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lastRenderedPageBreak/>
        <w:t>Discussion</w:t>
      </w:r>
    </w:p>
    <w:p w14:paraId="00C5D3A1" w14:textId="2F63CBCD" w:rsidR="007E2FC8" w:rsidRDefault="00BF40F2" w:rsidP="007E2FC8">
      <w:pPr>
        <w:pStyle w:val="2"/>
        <w:numPr>
          <w:ilvl w:val="1"/>
          <w:numId w:val="2"/>
        </w:numPr>
        <w:rPr>
          <w:rFonts w:cs="Arial"/>
          <w:lang w:eastAsia="ja-JP"/>
        </w:rPr>
      </w:pPr>
      <w:r>
        <w:rPr>
          <w:rFonts w:cs="Arial"/>
          <w:lang w:eastAsia="ja-JP"/>
        </w:rPr>
        <w:t>LSes from SA2 and SA3-LI</w:t>
      </w:r>
    </w:p>
    <w:p w14:paraId="39F0A12D" w14:textId="1B13C0CA" w:rsidR="00A1753F" w:rsidRPr="003471FB" w:rsidRDefault="00A1753F" w:rsidP="006358D4">
      <w:pPr>
        <w:rPr>
          <w:sz w:val="22"/>
          <w:szCs w:val="22"/>
          <w:u w:val="single"/>
          <w:lang w:eastAsia="ja-JP"/>
        </w:rPr>
      </w:pPr>
      <w:r w:rsidRPr="003471FB">
        <w:rPr>
          <w:rFonts w:hint="eastAsia"/>
          <w:sz w:val="22"/>
          <w:szCs w:val="22"/>
          <w:u w:val="single"/>
          <w:lang w:eastAsia="ja-JP"/>
        </w:rPr>
        <w:t>L</w:t>
      </w:r>
      <w:r w:rsidRPr="003471FB">
        <w:rPr>
          <w:sz w:val="22"/>
          <w:szCs w:val="22"/>
          <w:u w:val="single"/>
          <w:lang w:eastAsia="ja-JP"/>
        </w:rPr>
        <w:t>S from SA2</w:t>
      </w:r>
    </w:p>
    <w:p w14:paraId="228E343E" w14:textId="576CE410" w:rsidR="006358D4" w:rsidRPr="003471FB" w:rsidRDefault="006358D4" w:rsidP="006358D4">
      <w:pPr>
        <w:rPr>
          <w:sz w:val="22"/>
          <w:szCs w:val="22"/>
          <w:lang w:eastAsia="ja-JP"/>
        </w:rPr>
      </w:pPr>
      <w:r w:rsidRPr="003471FB">
        <w:rPr>
          <w:rFonts w:hint="eastAsia"/>
          <w:sz w:val="22"/>
          <w:szCs w:val="22"/>
          <w:lang w:eastAsia="ja-JP"/>
        </w:rPr>
        <w:t>D</w:t>
      </w:r>
      <w:r w:rsidRPr="003471FB">
        <w:rPr>
          <w:sz w:val="22"/>
          <w:szCs w:val="22"/>
          <w:lang w:eastAsia="ja-JP"/>
        </w:rPr>
        <w:t>iscussion on realization of the network verified UE location was originally derived from the LS sent by SA2[5]</w:t>
      </w:r>
      <w:r w:rsidR="00A1753F" w:rsidRPr="003471FB">
        <w:rPr>
          <w:sz w:val="22"/>
          <w:szCs w:val="22"/>
          <w:lang w:eastAsia="ja-JP"/>
        </w:rPr>
        <w:t xml:space="preserve"> (to RAN1, RAN3, SA3-LI)</w:t>
      </w:r>
      <w:r w:rsidRPr="003471FB">
        <w:rPr>
          <w:sz w:val="22"/>
          <w:szCs w:val="22"/>
          <w:lang w:eastAsia="ja-JP"/>
        </w:rPr>
        <w:t>. It pointed out that it is possible in NTN implementation that some of cells have cross-border coverage, which “</w:t>
      </w:r>
      <w:r w:rsidRPr="003471FB">
        <w:rPr>
          <w:i/>
          <w:iCs/>
          <w:sz w:val="22"/>
          <w:szCs w:val="22"/>
          <w:lang w:eastAsia="ja-JP"/>
        </w:rPr>
        <w:t>could impact for instance regulatory services</w:t>
      </w:r>
      <w:r w:rsidRPr="003471FB">
        <w:rPr>
          <w:sz w:val="22"/>
          <w:szCs w:val="22"/>
          <w:lang w:eastAsia="ja-JP"/>
        </w:rPr>
        <w:t>”. SA2 also attached TR 23.737[6] where the issue is described as</w:t>
      </w:r>
      <w:r w:rsidR="003471FB" w:rsidRPr="003471FB">
        <w:rPr>
          <w:sz w:val="22"/>
          <w:szCs w:val="22"/>
          <w:lang w:eastAsia="ja-JP"/>
        </w:rPr>
        <w:t xml:space="preserve"> Key</w:t>
      </w:r>
      <w:r w:rsidRPr="003471FB">
        <w:rPr>
          <w:sz w:val="22"/>
          <w:szCs w:val="22"/>
          <w:lang w:eastAsia="ja-JP"/>
        </w:rPr>
        <w:t xml:space="preserve"> Issue #10 and</w:t>
      </w:r>
      <w:r w:rsidR="003471FB" w:rsidRPr="003471FB">
        <w:rPr>
          <w:sz w:val="22"/>
          <w:szCs w:val="22"/>
          <w:lang w:eastAsia="ja-JP"/>
        </w:rPr>
        <w:t xml:space="preserve"> following </w:t>
      </w:r>
      <w:r w:rsidRPr="003471FB">
        <w:rPr>
          <w:sz w:val="22"/>
          <w:szCs w:val="22"/>
          <w:lang w:eastAsia="ja-JP"/>
        </w:rPr>
        <w:t>potential solutions for it are provided as Solution #12</w:t>
      </w:r>
      <w:r w:rsidR="00A1753F" w:rsidRPr="003471FB">
        <w:rPr>
          <w:sz w:val="22"/>
          <w:szCs w:val="22"/>
          <w:lang w:eastAsia="ja-JP"/>
        </w:rPr>
        <w:t xml:space="preserve"> and</w:t>
      </w:r>
      <w:r w:rsidRPr="003471FB">
        <w:rPr>
          <w:sz w:val="22"/>
          <w:szCs w:val="22"/>
          <w:lang w:eastAsia="ja-JP"/>
        </w:rPr>
        <w:t xml:space="preserve"> #13.</w:t>
      </w:r>
    </w:p>
    <w:p w14:paraId="73C5EFF9" w14:textId="7B6DAF40" w:rsidR="00A1753F" w:rsidRPr="003471FB" w:rsidRDefault="00A1753F" w:rsidP="006358D4">
      <w:pPr>
        <w:rPr>
          <w:sz w:val="22"/>
          <w:szCs w:val="22"/>
          <w:lang w:eastAsia="ja-JP"/>
        </w:rPr>
      </w:pPr>
      <w:r w:rsidRPr="003471FB">
        <w:rPr>
          <w:sz w:val="22"/>
          <w:szCs w:val="22"/>
          <w:lang w:eastAsia="ja-JP"/>
        </w:rPr>
        <w:t xml:space="preserve">- </w:t>
      </w:r>
      <w:r w:rsidRPr="003471FB">
        <w:rPr>
          <w:rFonts w:hint="eastAsia"/>
          <w:sz w:val="22"/>
          <w:szCs w:val="22"/>
          <w:lang w:eastAsia="ja-JP"/>
        </w:rPr>
        <w:t>S</w:t>
      </w:r>
      <w:r w:rsidRPr="003471FB">
        <w:rPr>
          <w:sz w:val="22"/>
          <w:szCs w:val="22"/>
          <w:lang w:eastAsia="ja-JP"/>
        </w:rPr>
        <w:t>olution #12 Satellite cells for 5G satellite access: This solution aims at decomposing NTN coverages to subsets as close as technically feasible to the national borders of countries. Following two approaches are provided:</w:t>
      </w:r>
    </w:p>
    <w:tbl>
      <w:tblPr>
        <w:tblStyle w:val="aa"/>
        <w:tblW w:w="0" w:type="auto"/>
        <w:tblLook w:val="04A0" w:firstRow="1" w:lastRow="0" w:firstColumn="1" w:lastColumn="0" w:noHBand="0" w:noVBand="1"/>
      </w:tblPr>
      <w:tblGrid>
        <w:gridCol w:w="9629"/>
      </w:tblGrid>
      <w:tr w:rsidR="00A1753F" w:rsidRPr="003471FB" w14:paraId="58001A20" w14:textId="77777777" w:rsidTr="00A1753F">
        <w:tc>
          <w:tcPr>
            <w:tcW w:w="9629" w:type="dxa"/>
          </w:tcPr>
          <w:p w14:paraId="55F91C6D" w14:textId="77777777" w:rsidR="00A1753F" w:rsidRPr="00A1753F" w:rsidRDefault="00A1753F" w:rsidP="00A1753F">
            <w:pPr>
              <w:ind w:left="568" w:hanging="284"/>
              <w:rPr>
                <w:rFonts w:eastAsia="游明朝"/>
                <w:i/>
                <w:iCs/>
                <w:sz w:val="22"/>
                <w:szCs w:val="22"/>
                <w:lang w:val="en-US"/>
              </w:rPr>
            </w:pPr>
            <w:r w:rsidRPr="00A1753F">
              <w:rPr>
                <w:rFonts w:eastAsia="游明朝"/>
                <w:sz w:val="22"/>
                <w:szCs w:val="22"/>
                <w:lang w:val="en-US"/>
              </w:rPr>
              <w:t>-</w:t>
            </w:r>
            <w:r w:rsidRPr="00A1753F">
              <w:rPr>
                <w:rFonts w:eastAsia="游明朝"/>
                <w:i/>
                <w:iCs/>
                <w:sz w:val="22"/>
                <w:szCs w:val="22"/>
                <w:lang w:val="en-US"/>
              </w:rPr>
              <w:tab/>
              <w:t>a first approach, based on "virtual cells", with a regular mapping of the satellite coverage, possibly with adjustments of this mapping as close as technically feasible to the national borders of countries. For this approach, additional cell description would be broadcast on the SIB;</w:t>
            </w:r>
          </w:p>
          <w:p w14:paraId="477E6BF3" w14:textId="1EFAC804" w:rsidR="00A1753F" w:rsidRPr="003471FB" w:rsidRDefault="00A1753F" w:rsidP="00A1753F">
            <w:pPr>
              <w:ind w:left="568" w:hanging="284"/>
              <w:rPr>
                <w:sz w:val="22"/>
                <w:szCs w:val="22"/>
                <w:lang w:eastAsia="ja-JP"/>
              </w:rPr>
            </w:pPr>
            <w:r w:rsidRPr="00A1753F">
              <w:rPr>
                <w:rFonts w:eastAsia="游明朝"/>
                <w:i/>
                <w:iCs/>
                <w:sz w:val="22"/>
                <w:szCs w:val="22"/>
                <w:lang w:val="en-US"/>
              </w:rPr>
              <w:t>-</w:t>
            </w:r>
            <w:r w:rsidRPr="00A1753F">
              <w:rPr>
                <w:rFonts w:eastAsia="游明朝"/>
                <w:i/>
                <w:iCs/>
                <w:sz w:val="22"/>
                <w:szCs w:val="22"/>
                <w:lang w:val="en-US"/>
              </w:rPr>
              <w:tab/>
              <w:t>a second approach, based on "geographical zones", with an irregular mapping of the satellite radio coverage, as close as technically feasible to the national borders of countries and allowing for variable sizes of satellites cells. UEs would have to be aware of the zone descriptions (as a vertex of latitude and longitude). The description of the zones could be stored in the UEs and could be updated as needed by the PLMN.</w:t>
            </w:r>
          </w:p>
        </w:tc>
      </w:tr>
    </w:tbl>
    <w:p w14:paraId="124A5334" w14:textId="6A571208" w:rsidR="00A1753F" w:rsidRPr="003471FB" w:rsidRDefault="00A1753F" w:rsidP="006358D4">
      <w:pPr>
        <w:rPr>
          <w:sz w:val="22"/>
          <w:szCs w:val="22"/>
          <w:lang w:eastAsia="ja-JP"/>
        </w:rPr>
      </w:pPr>
      <w:r w:rsidRPr="003471FB">
        <w:rPr>
          <w:sz w:val="22"/>
          <w:szCs w:val="22"/>
          <w:lang w:eastAsia="ja-JP"/>
        </w:rPr>
        <w:t xml:space="preserve">In both approaches it is </w:t>
      </w:r>
      <w:r w:rsidR="003471FB" w:rsidRPr="003471FB">
        <w:rPr>
          <w:sz w:val="22"/>
          <w:szCs w:val="22"/>
          <w:lang w:eastAsia="ja-JP"/>
        </w:rPr>
        <w:t xml:space="preserve">after all </w:t>
      </w:r>
      <w:r w:rsidRPr="003471FB">
        <w:rPr>
          <w:sz w:val="22"/>
          <w:szCs w:val="22"/>
          <w:lang w:eastAsia="ja-JP"/>
        </w:rPr>
        <w:t>based on UE location information to determine which cell (or zone) to belong.</w:t>
      </w:r>
    </w:p>
    <w:p w14:paraId="306D937C" w14:textId="70812E5F" w:rsidR="00A1753F" w:rsidRPr="003471FB" w:rsidRDefault="00A1753F" w:rsidP="006358D4">
      <w:pPr>
        <w:rPr>
          <w:sz w:val="22"/>
          <w:szCs w:val="22"/>
          <w:lang w:eastAsia="ja-JP"/>
        </w:rPr>
      </w:pPr>
      <w:r w:rsidRPr="003471FB">
        <w:rPr>
          <w:sz w:val="22"/>
          <w:szCs w:val="22"/>
          <w:lang w:eastAsia="ja-JP"/>
        </w:rPr>
        <w:t xml:space="preserve">- </w:t>
      </w:r>
      <w:r w:rsidRPr="003471FB">
        <w:rPr>
          <w:rFonts w:hint="eastAsia"/>
          <w:sz w:val="22"/>
          <w:szCs w:val="22"/>
          <w:lang w:eastAsia="ja-JP"/>
        </w:rPr>
        <w:t>S</w:t>
      </w:r>
      <w:r w:rsidRPr="003471FB">
        <w:rPr>
          <w:sz w:val="22"/>
          <w:szCs w:val="22"/>
          <w:lang w:eastAsia="ja-JP"/>
        </w:rPr>
        <w:t>olution #13 Country specific PLMN selection: UE shall register to an appropriate PLMN according to its own location information. RAN determines to which CN to connect the UE based on the PLMN.</w:t>
      </w:r>
    </w:p>
    <w:p w14:paraId="26DCDBB7" w14:textId="587C6EFD" w:rsidR="00A1753F" w:rsidRPr="003471FB" w:rsidRDefault="00A1753F" w:rsidP="006358D4">
      <w:pPr>
        <w:rPr>
          <w:sz w:val="22"/>
          <w:szCs w:val="22"/>
          <w:lang w:eastAsia="ja-JP"/>
        </w:rPr>
      </w:pPr>
      <w:r w:rsidRPr="003471FB">
        <w:rPr>
          <w:rFonts w:hint="eastAsia"/>
          <w:sz w:val="22"/>
          <w:szCs w:val="22"/>
          <w:lang w:eastAsia="ja-JP"/>
        </w:rPr>
        <w:t>I</w:t>
      </w:r>
      <w:r w:rsidRPr="003471FB">
        <w:rPr>
          <w:sz w:val="22"/>
          <w:szCs w:val="22"/>
          <w:lang w:eastAsia="ja-JP"/>
        </w:rPr>
        <w:t>t should be noted that both solutions provided by SA2 trust on UE location information, i.e. it is assumed that UE does not tamper with their own UE location information nor fail to acquire correct location information to access to other CN than that expected according to where the UE physically locates.</w:t>
      </w:r>
    </w:p>
    <w:p w14:paraId="38BABA0D" w14:textId="725B3C26" w:rsidR="00A1753F" w:rsidRPr="003471FB" w:rsidRDefault="00A1753F" w:rsidP="006358D4">
      <w:pPr>
        <w:rPr>
          <w:b/>
          <w:bCs/>
          <w:sz w:val="22"/>
          <w:szCs w:val="22"/>
          <w:lang w:eastAsia="ja-JP"/>
        </w:rPr>
      </w:pPr>
      <w:r w:rsidRPr="003471FB">
        <w:rPr>
          <w:rFonts w:hint="eastAsia"/>
          <w:b/>
          <w:bCs/>
          <w:sz w:val="22"/>
          <w:szCs w:val="22"/>
          <w:lang w:eastAsia="ja-JP"/>
        </w:rPr>
        <w:t>O</w:t>
      </w:r>
      <w:r w:rsidRPr="003471FB">
        <w:rPr>
          <w:b/>
          <w:bCs/>
          <w:sz w:val="22"/>
          <w:szCs w:val="22"/>
          <w:lang w:eastAsia="ja-JP"/>
        </w:rPr>
        <w:t>bservation 1. SA2 pointed out in their LS that potential cross-border cells in NTN deployments result in issues on regulatory services, then provided solutions. However SA2 assumed that UE location information is not wrong or tampered with.</w:t>
      </w:r>
    </w:p>
    <w:p w14:paraId="735430A6" w14:textId="695D4E37" w:rsidR="00A1753F" w:rsidRPr="003471FB" w:rsidRDefault="00A1753F" w:rsidP="006358D4">
      <w:pPr>
        <w:rPr>
          <w:sz w:val="22"/>
          <w:szCs w:val="22"/>
          <w:u w:val="single"/>
          <w:lang w:eastAsia="ja-JP"/>
        </w:rPr>
      </w:pPr>
      <w:r w:rsidRPr="003471FB">
        <w:rPr>
          <w:rFonts w:hint="eastAsia"/>
          <w:sz w:val="22"/>
          <w:szCs w:val="22"/>
          <w:u w:val="single"/>
          <w:lang w:eastAsia="ja-JP"/>
        </w:rPr>
        <w:t>L</w:t>
      </w:r>
      <w:r w:rsidRPr="003471FB">
        <w:rPr>
          <w:sz w:val="22"/>
          <w:szCs w:val="22"/>
          <w:u w:val="single"/>
          <w:lang w:eastAsia="ja-JP"/>
        </w:rPr>
        <w:t>S from SA3-LI</w:t>
      </w:r>
    </w:p>
    <w:p w14:paraId="1119A7A9" w14:textId="730994FE" w:rsidR="00A1753F" w:rsidRPr="003471FB" w:rsidRDefault="00A1753F" w:rsidP="006358D4">
      <w:pPr>
        <w:rPr>
          <w:sz w:val="22"/>
          <w:szCs w:val="22"/>
          <w:lang w:eastAsia="ja-JP"/>
        </w:rPr>
      </w:pPr>
      <w:r w:rsidRPr="003471FB">
        <w:rPr>
          <w:rFonts w:hint="eastAsia"/>
          <w:sz w:val="22"/>
          <w:szCs w:val="22"/>
          <w:lang w:eastAsia="ja-JP"/>
        </w:rPr>
        <w:t>S</w:t>
      </w:r>
      <w:r w:rsidRPr="003471FB">
        <w:rPr>
          <w:sz w:val="22"/>
          <w:szCs w:val="22"/>
          <w:lang w:eastAsia="ja-JP"/>
        </w:rPr>
        <w:t>A3-LI sent an LS[7] as a reply (to SA2, RAN2, RAN3). It requested followings in accordance with fundamental LI requirements:</w:t>
      </w:r>
    </w:p>
    <w:tbl>
      <w:tblPr>
        <w:tblStyle w:val="aa"/>
        <w:tblW w:w="0" w:type="auto"/>
        <w:tblLook w:val="04A0" w:firstRow="1" w:lastRow="0" w:firstColumn="1" w:lastColumn="0" w:noHBand="0" w:noVBand="1"/>
      </w:tblPr>
      <w:tblGrid>
        <w:gridCol w:w="9629"/>
      </w:tblGrid>
      <w:tr w:rsidR="00A1753F" w:rsidRPr="003471FB" w14:paraId="267A2456" w14:textId="77777777" w:rsidTr="00A1753F">
        <w:tc>
          <w:tcPr>
            <w:tcW w:w="9629" w:type="dxa"/>
          </w:tcPr>
          <w:p w14:paraId="18F626B7" w14:textId="77777777" w:rsidR="00A1753F" w:rsidRPr="00A1753F" w:rsidRDefault="00A1753F" w:rsidP="00A1753F">
            <w:pPr>
              <w:numPr>
                <w:ilvl w:val="0"/>
                <w:numId w:val="4"/>
              </w:numPr>
              <w:overflowPunct w:val="0"/>
              <w:autoSpaceDE w:val="0"/>
              <w:autoSpaceDN w:val="0"/>
              <w:adjustRightInd w:val="0"/>
              <w:spacing w:after="120"/>
              <w:textAlignment w:val="baseline"/>
              <w:rPr>
                <w:rFonts w:eastAsia="Times New Roman"/>
                <w:i/>
                <w:iCs/>
                <w:sz w:val="22"/>
                <w:szCs w:val="22"/>
                <w:lang w:eastAsia="en-GB"/>
              </w:rPr>
            </w:pPr>
            <w:r w:rsidRPr="00A1753F">
              <w:rPr>
                <w:rFonts w:eastAsia="Times New Roman"/>
                <w:i/>
                <w:iCs/>
                <w:sz w:val="22"/>
                <w:szCs w:val="22"/>
                <w:lang w:eastAsia="en-GB"/>
              </w:rPr>
              <w:t>The logical location information (Cell ID) shall be reliable, i.e. network-provided or network-verified.</w:t>
            </w:r>
          </w:p>
          <w:p w14:paraId="36380C61" w14:textId="77777777" w:rsidR="00A1753F" w:rsidRPr="00A1753F" w:rsidRDefault="00A1753F" w:rsidP="00A1753F">
            <w:pPr>
              <w:numPr>
                <w:ilvl w:val="0"/>
                <w:numId w:val="4"/>
              </w:numPr>
              <w:overflowPunct w:val="0"/>
              <w:autoSpaceDE w:val="0"/>
              <w:autoSpaceDN w:val="0"/>
              <w:adjustRightInd w:val="0"/>
              <w:spacing w:after="120"/>
              <w:textAlignment w:val="baseline"/>
              <w:rPr>
                <w:rFonts w:eastAsia="Times New Roman"/>
                <w:i/>
                <w:iCs/>
                <w:sz w:val="22"/>
                <w:szCs w:val="22"/>
                <w:lang w:eastAsia="en-GB"/>
              </w:rPr>
            </w:pPr>
            <w:r w:rsidRPr="00A1753F">
              <w:rPr>
                <w:rFonts w:eastAsia="Times New Roman"/>
                <w:i/>
                <w:iCs/>
                <w:sz w:val="22"/>
                <w:szCs w:val="22"/>
                <w:lang w:eastAsia="en-GB"/>
              </w:rPr>
              <w:t>The logical location shall unambiguously map to the geographical area of the UE physical location. Granularity of such geographical areas needs to be able to provide network location accuracy comparable with terrestrial networks.</w:t>
            </w:r>
          </w:p>
          <w:p w14:paraId="07AA2C82" w14:textId="0D74E4DB" w:rsidR="00A1753F" w:rsidRPr="003471FB" w:rsidRDefault="00A1753F" w:rsidP="00A1753F">
            <w:pPr>
              <w:numPr>
                <w:ilvl w:val="0"/>
                <w:numId w:val="4"/>
              </w:numPr>
              <w:overflowPunct w:val="0"/>
              <w:autoSpaceDE w:val="0"/>
              <w:autoSpaceDN w:val="0"/>
              <w:adjustRightInd w:val="0"/>
              <w:spacing w:after="120"/>
              <w:textAlignment w:val="baseline"/>
              <w:rPr>
                <w:sz w:val="22"/>
                <w:szCs w:val="22"/>
                <w:lang w:eastAsia="ja-JP"/>
              </w:rPr>
            </w:pPr>
            <w:r w:rsidRPr="00A1753F">
              <w:rPr>
                <w:rFonts w:eastAsia="Times New Roman"/>
                <w:i/>
                <w:iCs/>
                <w:sz w:val="22"/>
                <w:szCs w:val="22"/>
                <w:lang w:eastAsia="en-GB"/>
              </w:rPr>
              <w:t>Any solution shall support the ability to enforce the use of a Core Network of PLMN in the country where the UE is physically located. The enforcement needs to also include cross-border service continuity scenarios.</w:t>
            </w:r>
          </w:p>
        </w:tc>
      </w:tr>
    </w:tbl>
    <w:p w14:paraId="3A513EF8" w14:textId="048013E9" w:rsidR="003471FB" w:rsidRPr="003471FB" w:rsidRDefault="00A1753F" w:rsidP="006358D4">
      <w:pPr>
        <w:rPr>
          <w:sz w:val="22"/>
          <w:szCs w:val="22"/>
          <w:lang w:eastAsia="ja-JP"/>
        </w:rPr>
      </w:pPr>
      <w:r w:rsidRPr="003471FB">
        <w:rPr>
          <w:rFonts w:hint="eastAsia"/>
          <w:sz w:val="22"/>
          <w:szCs w:val="22"/>
          <w:lang w:eastAsia="ja-JP"/>
        </w:rPr>
        <w:t>I</w:t>
      </w:r>
      <w:r w:rsidRPr="003471FB">
        <w:rPr>
          <w:sz w:val="22"/>
          <w:szCs w:val="22"/>
          <w:lang w:eastAsia="ja-JP"/>
        </w:rPr>
        <w:t>t should be emphasized that this was the first time it was pointed out that UE location information shall be provided or verified by the network.</w:t>
      </w:r>
      <w:r w:rsidR="003471FB" w:rsidRPr="003471FB">
        <w:rPr>
          <w:sz w:val="22"/>
          <w:szCs w:val="22"/>
          <w:lang w:eastAsia="ja-JP"/>
        </w:rPr>
        <w:t xml:space="preserve"> A requirement of accuracy was stated as “</w:t>
      </w:r>
      <w:r w:rsidR="003471FB" w:rsidRPr="003471FB">
        <w:rPr>
          <w:i/>
          <w:iCs/>
          <w:sz w:val="22"/>
          <w:szCs w:val="22"/>
          <w:lang w:eastAsia="ja-JP"/>
        </w:rPr>
        <w:t>comparable with terrestrial network</w:t>
      </w:r>
      <w:r w:rsidR="003471FB" w:rsidRPr="003471FB">
        <w:rPr>
          <w:sz w:val="22"/>
          <w:szCs w:val="22"/>
          <w:lang w:eastAsia="ja-JP"/>
        </w:rPr>
        <w:t>” but they did not mention specific number for granularity.</w:t>
      </w:r>
    </w:p>
    <w:p w14:paraId="0D6F20B1" w14:textId="098A8EC8" w:rsidR="00A1753F" w:rsidRPr="003471FB" w:rsidRDefault="00A1753F" w:rsidP="006358D4">
      <w:pPr>
        <w:rPr>
          <w:sz w:val="22"/>
          <w:szCs w:val="22"/>
          <w:lang w:eastAsia="ja-JP"/>
        </w:rPr>
      </w:pPr>
      <w:r w:rsidRPr="003471FB">
        <w:rPr>
          <w:rFonts w:hint="eastAsia"/>
          <w:sz w:val="22"/>
          <w:szCs w:val="22"/>
          <w:lang w:eastAsia="ja-JP"/>
        </w:rPr>
        <w:lastRenderedPageBreak/>
        <w:t>S</w:t>
      </w:r>
      <w:r w:rsidRPr="003471FB">
        <w:rPr>
          <w:sz w:val="22"/>
          <w:szCs w:val="22"/>
          <w:lang w:eastAsia="ja-JP"/>
        </w:rPr>
        <w:t>A3-LI also pointed ou</w:t>
      </w:r>
      <w:r w:rsidR="003471FB" w:rsidRPr="003471FB">
        <w:rPr>
          <w:sz w:val="22"/>
          <w:szCs w:val="22"/>
          <w:lang w:eastAsia="ja-JP"/>
        </w:rPr>
        <w:t>t a solution is needed for international maritime zone and aeronautical use cases so that the network keeps notified the HPLMN on roaming in and out of those areas.</w:t>
      </w:r>
    </w:p>
    <w:p w14:paraId="1F06F1ED" w14:textId="12F8E09E" w:rsidR="00A1753F" w:rsidRPr="003471FB" w:rsidRDefault="00A1753F" w:rsidP="006358D4">
      <w:pPr>
        <w:rPr>
          <w:b/>
          <w:bCs/>
          <w:sz w:val="22"/>
          <w:szCs w:val="22"/>
          <w:lang w:eastAsia="ja-JP"/>
        </w:rPr>
      </w:pPr>
      <w:r w:rsidRPr="003471FB">
        <w:rPr>
          <w:rFonts w:hint="eastAsia"/>
          <w:b/>
          <w:bCs/>
          <w:sz w:val="22"/>
          <w:szCs w:val="22"/>
          <w:lang w:eastAsia="ja-JP"/>
        </w:rPr>
        <w:t>O</w:t>
      </w:r>
      <w:r w:rsidRPr="003471FB">
        <w:rPr>
          <w:b/>
          <w:bCs/>
          <w:sz w:val="22"/>
          <w:szCs w:val="22"/>
          <w:lang w:eastAsia="ja-JP"/>
        </w:rPr>
        <w:t>bservation 2. SA3-LI required</w:t>
      </w:r>
      <w:r w:rsidR="008147E4">
        <w:rPr>
          <w:b/>
          <w:bCs/>
          <w:sz w:val="22"/>
          <w:szCs w:val="22"/>
          <w:lang w:eastAsia="ja-JP"/>
        </w:rPr>
        <w:t xml:space="preserve"> in their reply LS</w:t>
      </w:r>
      <w:r w:rsidRPr="003471FB">
        <w:rPr>
          <w:b/>
          <w:bCs/>
          <w:sz w:val="22"/>
          <w:szCs w:val="22"/>
          <w:lang w:eastAsia="ja-JP"/>
        </w:rPr>
        <w:t xml:space="preserve"> to ensure UE location information to be reliable, i.e. network-provided or network-verified</w:t>
      </w:r>
      <w:r w:rsidR="003471FB" w:rsidRPr="003471FB">
        <w:rPr>
          <w:b/>
          <w:bCs/>
          <w:sz w:val="22"/>
          <w:szCs w:val="22"/>
          <w:lang w:eastAsia="ja-JP"/>
        </w:rPr>
        <w:t xml:space="preserve">, and also required its accuracy to be </w:t>
      </w:r>
      <w:r w:rsidRPr="003471FB">
        <w:rPr>
          <w:b/>
          <w:bCs/>
          <w:sz w:val="22"/>
          <w:szCs w:val="22"/>
          <w:lang w:eastAsia="ja-JP"/>
        </w:rPr>
        <w:t>comparable with terrestrial network.</w:t>
      </w:r>
    </w:p>
    <w:p w14:paraId="622B372B" w14:textId="2C81E606" w:rsidR="007E2FC8" w:rsidRDefault="00BF40F2" w:rsidP="007E2FC8">
      <w:pPr>
        <w:pStyle w:val="2"/>
        <w:numPr>
          <w:ilvl w:val="1"/>
          <w:numId w:val="2"/>
        </w:numPr>
        <w:rPr>
          <w:rFonts w:cs="Arial"/>
          <w:lang w:eastAsia="ja-JP"/>
        </w:rPr>
      </w:pPr>
      <w:r>
        <w:rPr>
          <w:rFonts w:cs="Arial" w:hint="eastAsia"/>
          <w:lang w:eastAsia="ja-JP"/>
        </w:rPr>
        <w:t>S</w:t>
      </w:r>
      <w:r>
        <w:rPr>
          <w:rFonts w:cs="Arial"/>
          <w:lang w:eastAsia="ja-JP"/>
        </w:rPr>
        <w:t xml:space="preserve">tudy in </w:t>
      </w:r>
      <w:r w:rsidR="00A91255">
        <w:rPr>
          <w:rFonts w:cs="Arial"/>
          <w:lang w:eastAsia="ja-JP"/>
        </w:rPr>
        <w:t xml:space="preserve">TSG </w:t>
      </w:r>
      <w:r>
        <w:rPr>
          <w:rFonts w:cs="Arial"/>
          <w:lang w:eastAsia="ja-JP"/>
        </w:rPr>
        <w:t>RAN</w:t>
      </w:r>
    </w:p>
    <w:p w14:paraId="135132DD" w14:textId="5E86D653" w:rsidR="00BF40F2" w:rsidRPr="00A91255" w:rsidRDefault="00A91255" w:rsidP="00BF40F2">
      <w:pPr>
        <w:rPr>
          <w:sz w:val="22"/>
          <w:szCs w:val="22"/>
          <w:u w:val="single"/>
          <w:lang w:eastAsia="ja-JP"/>
        </w:rPr>
      </w:pPr>
      <w:r w:rsidRPr="00A91255">
        <w:rPr>
          <w:rFonts w:hint="eastAsia"/>
          <w:sz w:val="22"/>
          <w:szCs w:val="22"/>
          <w:u w:val="single"/>
          <w:lang w:eastAsia="ja-JP"/>
        </w:rPr>
        <w:t>S</w:t>
      </w:r>
      <w:r w:rsidRPr="00A91255">
        <w:rPr>
          <w:sz w:val="22"/>
          <w:szCs w:val="22"/>
          <w:u w:val="single"/>
          <w:lang w:eastAsia="ja-JP"/>
        </w:rPr>
        <w:t>I: Network verified UE location for Non-Terrestrial-Networks (NTN) in NR</w:t>
      </w:r>
    </w:p>
    <w:p w14:paraId="75D90BF6" w14:textId="225663AD" w:rsidR="00A91255" w:rsidRDefault="00C3628C" w:rsidP="00BF40F2">
      <w:pPr>
        <w:rPr>
          <w:sz w:val="22"/>
          <w:szCs w:val="22"/>
          <w:lang w:eastAsia="ja-JP"/>
        </w:rPr>
      </w:pPr>
      <w:r>
        <w:rPr>
          <w:sz w:val="22"/>
          <w:szCs w:val="22"/>
          <w:lang w:eastAsia="ja-JP"/>
        </w:rPr>
        <w:t xml:space="preserve">To </w:t>
      </w:r>
      <w:r w:rsidR="00052C23">
        <w:rPr>
          <w:sz w:val="22"/>
          <w:szCs w:val="22"/>
          <w:lang w:eastAsia="ja-JP"/>
        </w:rPr>
        <w:t>fulfil</w:t>
      </w:r>
      <w:r>
        <w:rPr>
          <w:sz w:val="22"/>
          <w:szCs w:val="22"/>
          <w:lang w:eastAsia="ja-JP"/>
        </w:rPr>
        <w:t xml:space="preserve"> the requirements pointed out by SA2 and SA3-LI, </w:t>
      </w:r>
      <w:r>
        <w:rPr>
          <w:rFonts w:hint="eastAsia"/>
          <w:sz w:val="22"/>
          <w:szCs w:val="22"/>
          <w:lang w:eastAsia="ja-JP"/>
        </w:rPr>
        <w:t>R</w:t>
      </w:r>
      <w:r>
        <w:rPr>
          <w:sz w:val="22"/>
          <w:szCs w:val="22"/>
          <w:lang w:eastAsia="ja-JP"/>
        </w:rPr>
        <w:t>el-18 NTN WI includes an enhancement for the NTN network to verify UE location information as an objective. RAN decided to follow two-step process: first, TSG RAN would conduct a study to define target regulatory services and their requirements for UE location information, and then, based on the result of the study, RAN WGs would discuss specific solutions.</w:t>
      </w:r>
    </w:p>
    <w:p w14:paraId="59384595" w14:textId="2D090579" w:rsidR="00A91255" w:rsidRDefault="00C3628C" w:rsidP="00BF40F2">
      <w:pPr>
        <w:rPr>
          <w:sz w:val="22"/>
          <w:szCs w:val="22"/>
          <w:lang w:eastAsia="ja-JP"/>
        </w:rPr>
      </w:pPr>
      <w:r>
        <w:rPr>
          <w:rFonts w:hint="eastAsia"/>
          <w:sz w:val="22"/>
          <w:szCs w:val="22"/>
          <w:lang w:eastAsia="ja-JP"/>
        </w:rPr>
        <w:t>I</w:t>
      </w:r>
      <w:r>
        <w:rPr>
          <w:sz w:val="22"/>
          <w:szCs w:val="22"/>
          <w:lang w:eastAsia="ja-JP"/>
        </w:rPr>
        <w:t xml:space="preserve">n RAN#96 (June, 2022), a new </w:t>
      </w:r>
      <w:r w:rsidRPr="00C3628C">
        <w:rPr>
          <w:sz w:val="22"/>
          <w:szCs w:val="22"/>
          <w:lang w:eastAsia="ja-JP"/>
        </w:rPr>
        <w:t>SI FS_NR_NTN_netw_verif_UE_loc (i.e. “network verified UE location for Non-Terrestrial-Networks (NTN) in NR”)</w:t>
      </w:r>
      <w:r>
        <w:rPr>
          <w:sz w:val="22"/>
          <w:szCs w:val="22"/>
          <w:lang w:eastAsia="ja-JP"/>
        </w:rPr>
        <w:t xml:space="preserve"> was discussed, which was the first step of the WI process. According to the SID[8], it can be noted that this study focused on discussion upon some assumptions:</w:t>
      </w:r>
    </w:p>
    <w:p w14:paraId="5173EC45" w14:textId="7FCEA045" w:rsidR="00C3628C" w:rsidRDefault="00C3628C" w:rsidP="00BF40F2">
      <w:pPr>
        <w:rPr>
          <w:sz w:val="22"/>
          <w:szCs w:val="22"/>
          <w:lang w:eastAsia="ja-JP"/>
        </w:rPr>
      </w:pPr>
      <w:r>
        <w:rPr>
          <w:rFonts w:hint="eastAsia"/>
          <w:sz w:val="22"/>
          <w:szCs w:val="22"/>
          <w:lang w:eastAsia="ja-JP"/>
        </w:rPr>
        <w:t>-</w:t>
      </w:r>
      <w:r>
        <w:rPr>
          <w:sz w:val="22"/>
          <w:szCs w:val="22"/>
          <w:lang w:eastAsia="ja-JP"/>
        </w:rPr>
        <w:t xml:space="preserve"> The network operator cross-checks UE location information reported by the UE against location given by network-based positioning schemes, i.e. it was excluded to obtain location accurate enough to apply for regulatory services only by network-based schemes.</w:t>
      </w:r>
    </w:p>
    <w:p w14:paraId="34E7741F" w14:textId="0750148D" w:rsidR="00C3628C" w:rsidRDefault="00C3628C" w:rsidP="00BF40F2">
      <w:pPr>
        <w:rPr>
          <w:sz w:val="22"/>
          <w:szCs w:val="22"/>
          <w:lang w:eastAsia="ja-JP"/>
        </w:rPr>
      </w:pPr>
      <w:r>
        <w:rPr>
          <w:rFonts w:hint="eastAsia"/>
          <w:sz w:val="22"/>
          <w:szCs w:val="22"/>
          <w:lang w:eastAsia="ja-JP"/>
        </w:rPr>
        <w:t>-</w:t>
      </w:r>
      <w:r>
        <w:rPr>
          <w:sz w:val="22"/>
          <w:szCs w:val="22"/>
          <w:lang w:eastAsia="ja-JP"/>
        </w:rPr>
        <w:t xml:space="preserve"> E</w:t>
      </w:r>
      <w:r w:rsidRPr="00A91255">
        <w:rPr>
          <w:sz w:val="22"/>
          <w:szCs w:val="22"/>
          <w:lang w:eastAsia="ja-JP"/>
        </w:rPr>
        <w:t xml:space="preserve">mergency call, lawful intercept, public warning, </w:t>
      </w:r>
      <w:r>
        <w:rPr>
          <w:sz w:val="22"/>
          <w:szCs w:val="22"/>
          <w:lang w:eastAsia="ja-JP"/>
        </w:rPr>
        <w:t xml:space="preserve">and </w:t>
      </w:r>
      <w:r w:rsidRPr="00A91255">
        <w:rPr>
          <w:sz w:val="22"/>
          <w:szCs w:val="22"/>
          <w:lang w:eastAsia="ja-JP"/>
        </w:rPr>
        <w:t>charging/billing</w:t>
      </w:r>
      <w:r>
        <w:rPr>
          <w:sz w:val="22"/>
          <w:szCs w:val="22"/>
          <w:lang w:eastAsia="ja-JP"/>
        </w:rPr>
        <w:t xml:space="preserve"> are potential use cases/services.</w:t>
      </w:r>
    </w:p>
    <w:p w14:paraId="71B6E315" w14:textId="0FC9308E" w:rsidR="00C3628C" w:rsidRDefault="00C3628C" w:rsidP="00BF40F2">
      <w:pPr>
        <w:rPr>
          <w:sz w:val="22"/>
          <w:szCs w:val="22"/>
          <w:lang w:eastAsia="ja-JP"/>
        </w:rPr>
      </w:pPr>
      <w:r>
        <w:rPr>
          <w:rFonts w:hint="eastAsia"/>
          <w:sz w:val="22"/>
          <w:szCs w:val="22"/>
          <w:lang w:eastAsia="ja-JP"/>
        </w:rPr>
        <w:t>-</w:t>
      </w:r>
      <w:r>
        <w:rPr>
          <w:sz w:val="22"/>
          <w:szCs w:val="22"/>
          <w:lang w:eastAsia="ja-JP"/>
        </w:rPr>
        <w:t xml:space="preserve"> A</w:t>
      </w:r>
      <w:r w:rsidRPr="00A91255">
        <w:rPr>
          <w:sz w:val="22"/>
          <w:szCs w:val="22"/>
          <w:lang w:eastAsia="ja-JP"/>
        </w:rPr>
        <w:t>ccuracy, privacy, reliability,</w:t>
      </w:r>
      <w:r>
        <w:rPr>
          <w:sz w:val="22"/>
          <w:szCs w:val="22"/>
          <w:lang w:eastAsia="ja-JP"/>
        </w:rPr>
        <w:t xml:space="preserve"> and</w:t>
      </w:r>
      <w:r w:rsidRPr="00A91255">
        <w:rPr>
          <w:sz w:val="22"/>
          <w:szCs w:val="22"/>
          <w:lang w:eastAsia="ja-JP"/>
        </w:rPr>
        <w:t xml:space="preserve"> latency</w:t>
      </w:r>
      <w:r>
        <w:rPr>
          <w:sz w:val="22"/>
          <w:szCs w:val="22"/>
          <w:lang w:eastAsia="ja-JP"/>
        </w:rPr>
        <w:t xml:space="preserve"> are included in requirements that should be clarified in the study.</w:t>
      </w:r>
    </w:p>
    <w:p w14:paraId="5AB8F9EA" w14:textId="673A9B38" w:rsidR="00A91255" w:rsidRDefault="00C3628C" w:rsidP="00C3628C">
      <w:pPr>
        <w:rPr>
          <w:sz w:val="22"/>
          <w:szCs w:val="22"/>
          <w:lang w:eastAsia="ja-JP"/>
        </w:rPr>
      </w:pPr>
      <w:r>
        <w:rPr>
          <w:rFonts w:hint="eastAsia"/>
          <w:sz w:val="22"/>
          <w:szCs w:val="22"/>
          <w:lang w:eastAsia="ja-JP"/>
        </w:rPr>
        <w:t>T</w:t>
      </w:r>
      <w:r>
        <w:rPr>
          <w:sz w:val="22"/>
          <w:szCs w:val="22"/>
          <w:lang w:eastAsia="ja-JP"/>
        </w:rPr>
        <w:t>his SI was concluded in RAN#96 and consequent TR 38.882[3] was approved. Thus from August 2022 meetings RAN WGs can start discussion on specific solutions to fulfil the requirements clarified in the SI.</w:t>
      </w:r>
    </w:p>
    <w:p w14:paraId="6C1A5CB1" w14:textId="2E62C73E" w:rsidR="008147E4" w:rsidRPr="00981A26" w:rsidRDefault="008147E4" w:rsidP="003471FB">
      <w:pPr>
        <w:rPr>
          <w:b/>
          <w:bCs/>
          <w:sz w:val="22"/>
          <w:szCs w:val="22"/>
          <w:lang w:eastAsia="ja-JP"/>
        </w:rPr>
      </w:pPr>
      <w:r w:rsidRPr="00981A26">
        <w:rPr>
          <w:rFonts w:hint="eastAsia"/>
          <w:b/>
          <w:bCs/>
          <w:sz w:val="22"/>
          <w:szCs w:val="22"/>
          <w:lang w:eastAsia="ja-JP"/>
        </w:rPr>
        <w:t>O</w:t>
      </w:r>
      <w:r w:rsidRPr="00981A26">
        <w:rPr>
          <w:b/>
          <w:bCs/>
          <w:sz w:val="22"/>
          <w:szCs w:val="22"/>
          <w:lang w:eastAsia="ja-JP"/>
        </w:rPr>
        <w:t>bservation</w:t>
      </w:r>
      <w:r w:rsidR="00C3628C" w:rsidRPr="00981A26">
        <w:rPr>
          <w:b/>
          <w:bCs/>
          <w:sz w:val="22"/>
          <w:szCs w:val="22"/>
          <w:lang w:eastAsia="ja-JP"/>
        </w:rPr>
        <w:t xml:space="preserve"> 3. </w:t>
      </w:r>
      <w:r w:rsidR="00981A26" w:rsidRPr="00981A26">
        <w:rPr>
          <w:b/>
          <w:bCs/>
          <w:sz w:val="22"/>
          <w:szCs w:val="22"/>
          <w:lang w:eastAsia="ja-JP"/>
        </w:rPr>
        <w:t>Study on requirements for network-verified UE location has been concluded, so RAN WGs can start discussion on specific solutions from August 2022 meetings.</w:t>
      </w:r>
    </w:p>
    <w:p w14:paraId="37351AD6" w14:textId="47477914" w:rsidR="00A91255" w:rsidRPr="00A91255" w:rsidRDefault="00A91255" w:rsidP="003471FB">
      <w:pPr>
        <w:rPr>
          <w:sz w:val="22"/>
          <w:szCs w:val="22"/>
          <w:u w:val="single"/>
          <w:lang w:eastAsia="ja-JP"/>
        </w:rPr>
      </w:pPr>
      <w:r w:rsidRPr="00A91255">
        <w:rPr>
          <w:rFonts w:hint="eastAsia"/>
          <w:sz w:val="22"/>
          <w:szCs w:val="22"/>
          <w:u w:val="single"/>
          <w:lang w:eastAsia="ja-JP"/>
        </w:rPr>
        <w:t>T</w:t>
      </w:r>
      <w:r w:rsidRPr="00A91255">
        <w:rPr>
          <w:sz w:val="22"/>
          <w:szCs w:val="22"/>
          <w:u w:val="single"/>
          <w:lang w:eastAsia="ja-JP"/>
        </w:rPr>
        <w:t>R 38.882</w:t>
      </w:r>
    </w:p>
    <w:p w14:paraId="79476DAD" w14:textId="64FF9B7B" w:rsidR="00A91255" w:rsidRDefault="001D574D" w:rsidP="003471FB">
      <w:pPr>
        <w:rPr>
          <w:sz w:val="22"/>
          <w:szCs w:val="22"/>
          <w:lang w:eastAsia="ja-JP"/>
        </w:rPr>
      </w:pPr>
      <w:r>
        <w:rPr>
          <w:rFonts w:hint="eastAsia"/>
          <w:sz w:val="22"/>
          <w:szCs w:val="22"/>
          <w:lang w:eastAsia="ja-JP"/>
        </w:rPr>
        <w:t>A</w:t>
      </w:r>
      <w:r>
        <w:rPr>
          <w:sz w:val="22"/>
          <w:szCs w:val="22"/>
          <w:lang w:eastAsia="ja-JP"/>
        </w:rPr>
        <w:t xml:space="preserve">s mentioned above, TR 38.882 presents analysis of the requirements </w:t>
      </w:r>
      <w:r w:rsidRPr="001D574D">
        <w:rPr>
          <w:sz w:val="22"/>
          <w:szCs w:val="22"/>
          <w:lang w:eastAsia="ja-JP"/>
        </w:rPr>
        <w:t>(e.g. accuracy, privacy, reliability, latency)</w:t>
      </w:r>
      <w:r>
        <w:rPr>
          <w:sz w:val="22"/>
          <w:szCs w:val="22"/>
          <w:lang w:eastAsia="ja-JP"/>
        </w:rPr>
        <w:t xml:space="preserve"> to be ensured by NTN network verifying UE location information, for use of the regulatory services </w:t>
      </w:r>
      <w:r w:rsidRPr="001D574D">
        <w:rPr>
          <w:sz w:val="22"/>
          <w:szCs w:val="22"/>
          <w:lang w:eastAsia="ja-JP"/>
        </w:rPr>
        <w:t>(i.e. emergency call, lawful intercept, public warning, charging/billing).</w:t>
      </w:r>
    </w:p>
    <w:p w14:paraId="093F9F44" w14:textId="74453B61" w:rsidR="00981A26" w:rsidRDefault="001D574D" w:rsidP="003471FB">
      <w:pPr>
        <w:rPr>
          <w:sz w:val="22"/>
          <w:szCs w:val="22"/>
          <w:lang w:eastAsia="ja-JP"/>
        </w:rPr>
      </w:pPr>
      <w:r>
        <w:rPr>
          <w:rFonts w:hint="eastAsia"/>
          <w:sz w:val="22"/>
          <w:szCs w:val="22"/>
          <w:lang w:eastAsia="ja-JP"/>
        </w:rPr>
        <w:t>I</w:t>
      </w:r>
      <w:r>
        <w:rPr>
          <w:sz w:val="22"/>
          <w:szCs w:val="22"/>
          <w:lang w:eastAsia="ja-JP"/>
        </w:rPr>
        <w:t>n this study, some observations are taken into account:</w:t>
      </w:r>
    </w:p>
    <w:tbl>
      <w:tblPr>
        <w:tblStyle w:val="aa"/>
        <w:tblW w:w="0" w:type="auto"/>
        <w:tblLook w:val="04A0" w:firstRow="1" w:lastRow="0" w:firstColumn="1" w:lastColumn="0" w:noHBand="0" w:noVBand="1"/>
      </w:tblPr>
      <w:tblGrid>
        <w:gridCol w:w="9629"/>
      </w:tblGrid>
      <w:tr w:rsidR="001D574D" w14:paraId="101F6329" w14:textId="77777777" w:rsidTr="001D574D">
        <w:tc>
          <w:tcPr>
            <w:tcW w:w="9629" w:type="dxa"/>
          </w:tcPr>
          <w:p w14:paraId="6C4C20BE" w14:textId="77777777" w:rsidR="001D574D" w:rsidRPr="001D574D" w:rsidRDefault="001D574D" w:rsidP="001D574D">
            <w:pPr>
              <w:ind w:left="568" w:hanging="284"/>
              <w:rPr>
                <w:rFonts w:eastAsia="游明朝"/>
                <w:i/>
                <w:iCs/>
              </w:rPr>
            </w:pPr>
            <w:r w:rsidRPr="001D574D">
              <w:rPr>
                <w:rFonts w:eastAsia="游明朝"/>
                <w:i/>
                <w:iCs/>
              </w:rPr>
              <w:t>a)</w:t>
            </w:r>
            <w:r w:rsidRPr="001D574D">
              <w:rPr>
                <w:rFonts w:eastAsia="游明朝"/>
                <w:i/>
                <w:iCs/>
              </w:rPr>
              <w:tab/>
              <w:t xml:space="preserve">At least some of the information the UE supplies to the network will have to be considered as trusted, to avoid extreme conclusions (at least RRC measurements cannot be faked); </w:t>
            </w:r>
          </w:p>
          <w:p w14:paraId="3F90FDE1" w14:textId="77777777" w:rsidR="001D574D" w:rsidRPr="001D574D" w:rsidRDefault="001D574D" w:rsidP="001D574D">
            <w:pPr>
              <w:ind w:left="568" w:hanging="284"/>
              <w:rPr>
                <w:rFonts w:eastAsia="游明朝"/>
                <w:i/>
                <w:iCs/>
              </w:rPr>
            </w:pPr>
            <w:r w:rsidRPr="001D574D">
              <w:rPr>
                <w:rFonts w:eastAsia="游明朝"/>
                <w:i/>
                <w:iCs/>
              </w:rPr>
              <w:t>b)</w:t>
            </w:r>
            <w:r w:rsidRPr="001D574D">
              <w:rPr>
                <w:rFonts w:eastAsia="游明朝"/>
                <w:i/>
                <w:iCs/>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339FAF93" w14:textId="2E75CBC6" w:rsidR="001D574D" w:rsidRDefault="001D574D" w:rsidP="001D574D">
            <w:pPr>
              <w:ind w:left="568" w:hanging="284"/>
              <w:rPr>
                <w:sz w:val="22"/>
                <w:szCs w:val="22"/>
                <w:lang w:eastAsia="ja-JP"/>
              </w:rPr>
            </w:pPr>
            <w:r w:rsidRPr="001D574D">
              <w:rPr>
                <w:rFonts w:eastAsia="游明朝"/>
                <w:i/>
                <w:iCs/>
              </w:rPr>
              <w:t>c)</w:t>
            </w:r>
            <w:r w:rsidRPr="001D574D">
              <w:rPr>
                <w:rFonts w:eastAsia="游明朝"/>
                <w:i/>
                <w:iCs/>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tc>
      </w:tr>
    </w:tbl>
    <w:p w14:paraId="554DC8DC" w14:textId="159C1E87" w:rsidR="001D574D" w:rsidRDefault="001D574D" w:rsidP="003471FB">
      <w:pPr>
        <w:rPr>
          <w:sz w:val="22"/>
          <w:szCs w:val="22"/>
          <w:lang w:eastAsia="ja-JP"/>
        </w:rPr>
      </w:pPr>
      <w:r>
        <w:rPr>
          <w:rFonts w:hint="eastAsia"/>
          <w:sz w:val="22"/>
          <w:szCs w:val="22"/>
          <w:lang w:eastAsia="ja-JP"/>
        </w:rPr>
        <w:t>A</w:t>
      </w:r>
      <w:r>
        <w:rPr>
          <w:sz w:val="22"/>
          <w:szCs w:val="22"/>
          <w:lang w:eastAsia="ja-JP"/>
        </w:rPr>
        <w:t xml:space="preserve">mong above assumptions, </w:t>
      </w:r>
      <w:r w:rsidRPr="001D574D">
        <w:rPr>
          <w:i/>
          <w:iCs/>
          <w:sz w:val="22"/>
          <w:szCs w:val="22"/>
          <w:lang w:eastAsia="ja-JP"/>
        </w:rPr>
        <w:t>a</w:t>
      </w:r>
      <w:r>
        <w:rPr>
          <w:sz w:val="22"/>
          <w:szCs w:val="22"/>
          <w:lang w:eastAsia="ja-JP"/>
        </w:rPr>
        <w:t>) implies it should be considered that malicious UEs can tamper with their GNSS measurement results and selected PLMN, so the network has to verify UEs’ location independently from these information.</w:t>
      </w:r>
    </w:p>
    <w:p w14:paraId="23076715" w14:textId="1060DB90" w:rsidR="001D574D" w:rsidRDefault="001D574D" w:rsidP="003471FB">
      <w:pPr>
        <w:rPr>
          <w:sz w:val="22"/>
          <w:szCs w:val="22"/>
          <w:lang w:eastAsia="ja-JP"/>
        </w:rPr>
      </w:pPr>
      <w:r>
        <w:rPr>
          <w:rFonts w:hint="eastAsia"/>
          <w:sz w:val="22"/>
          <w:szCs w:val="22"/>
          <w:lang w:eastAsia="ja-JP"/>
        </w:rPr>
        <w:t>T</w:t>
      </w:r>
      <w:r>
        <w:rPr>
          <w:sz w:val="22"/>
          <w:szCs w:val="22"/>
          <w:lang w:eastAsia="ja-JP"/>
        </w:rPr>
        <w:t>his TR shows recommendations for further studies on NTN location aspects as follows:</w:t>
      </w:r>
    </w:p>
    <w:tbl>
      <w:tblPr>
        <w:tblStyle w:val="aa"/>
        <w:tblW w:w="0" w:type="auto"/>
        <w:tblLook w:val="04A0" w:firstRow="1" w:lastRow="0" w:firstColumn="1" w:lastColumn="0" w:noHBand="0" w:noVBand="1"/>
      </w:tblPr>
      <w:tblGrid>
        <w:gridCol w:w="9629"/>
      </w:tblGrid>
      <w:tr w:rsidR="001D574D" w14:paraId="108572F8" w14:textId="77777777" w:rsidTr="001D574D">
        <w:tc>
          <w:tcPr>
            <w:tcW w:w="9629" w:type="dxa"/>
          </w:tcPr>
          <w:p w14:paraId="7530FD08" w14:textId="77777777" w:rsidR="001D574D" w:rsidRPr="001D574D" w:rsidRDefault="001D574D" w:rsidP="001D574D">
            <w:pPr>
              <w:jc w:val="both"/>
              <w:rPr>
                <w:rFonts w:eastAsia="游明朝"/>
                <w:i/>
                <w:iCs/>
                <w:color w:val="000000"/>
                <w:lang w:eastAsia="fr-FR"/>
              </w:rPr>
            </w:pPr>
            <w:r w:rsidRPr="001D574D">
              <w:rPr>
                <w:rFonts w:eastAsia="游明朝"/>
                <w:i/>
                <w:iCs/>
                <w:color w:val="000000"/>
                <w:lang w:eastAsia="fr-FR"/>
              </w:rPr>
              <w:t>In this study, we have identified the need to define a network based solution which aims at verifying the reported UE location information.</w:t>
            </w:r>
          </w:p>
          <w:p w14:paraId="73680DCB" w14:textId="77777777" w:rsidR="001D574D" w:rsidRPr="001D574D" w:rsidRDefault="001D574D" w:rsidP="001D574D">
            <w:pPr>
              <w:jc w:val="both"/>
              <w:rPr>
                <w:rFonts w:eastAsia="游明朝"/>
                <w:i/>
                <w:iCs/>
                <w:color w:val="000000"/>
                <w:lang w:eastAsia="fr-FR"/>
              </w:rPr>
            </w:pPr>
            <w:r w:rsidRPr="001D574D">
              <w:rPr>
                <w:rFonts w:eastAsia="游明朝"/>
                <w:i/>
                <w:iCs/>
                <w:color w:val="000000"/>
                <w:lang w:eastAsia="fr-FR"/>
              </w:rPr>
              <w:lastRenderedPageBreak/>
              <w:t>The verification should be performed independently from the location information reported by UE.</w:t>
            </w:r>
          </w:p>
          <w:p w14:paraId="79E6288B" w14:textId="77777777" w:rsidR="001D574D" w:rsidRPr="001D574D" w:rsidRDefault="001D574D" w:rsidP="001D574D">
            <w:pPr>
              <w:jc w:val="both"/>
              <w:rPr>
                <w:rFonts w:eastAsia="游明朝"/>
                <w:i/>
                <w:iCs/>
              </w:rPr>
            </w:pPr>
            <w:r w:rsidRPr="001D574D">
              <w:rPr>
                <w:rFonts w:eastAsia="游明朝"/>
                <w:i/>
                <w:iCs/>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DAE49D2" w14:textId="77777777" w:rsidR="001D574D" w:rsidRPr="001D574D" w:rsidRDefault="001D574D" w:rsidP="001D574D">
            <w:pPr>
              <w:jc w:val="both"/>
              <w:rPr>
                <w:rFonts w:eastAsia="游明朝"/>
                <w:i/>
                <w:iCs/>
                <w:color w:val="000000"/>
                <w:lang w:eastAsia="fr-FR"/>
              </w:rPr>
            </w:pPr>
            <w:r w:rsidRPr="001D574D">
              <w:rPr>
                <w:rFonts w:eastAsia="游明朝"/>
                <w:i/>
                <w:iCs/>
              </w:rPr>
              <w:t>The solution should not impact significantly the latency of the targeted services nor infringe privacy requirements that apply to the UE location.</w:t>
            </w:r>
          </w:p>
          <w:p w14:paraId="7252B15D" w14:textId="77777777" w:rsidR="001D574D" w:rsidRPr="001D574D" w:rsidRDefault="001D574D" w:rsidP="001D574D">
            <w:pPr>
              <w:jc w:val="both"/>
              <w:rPr>
                <w:rFonts w:eastAsia="游明朝"/>
                <w:i/>
                <w:iCs/>
              </w:rPr>
            </w:pPr>
            <w:r w:rsidRPr="001D574D">
              <w:rPr>
                <w:rFonts w:eastAsia="游明朝"/>
                <w:i/>
                <w:iCs/>
              </w:rPr>
              <w:t>The study in [RAN2,RAN1,RAN3], which will study and evaluate solutions for the network to verify UE reported location information, shall consider the following aspects:</w:t>
            </w:r>
          </w:p>
          <w:p w14:paraId="696B1FD7" w14:textId="77777777" w:rsidR="001D574D" w:rsidRPr="001D574D" w:rsidRDefault="001D574D" w:rsidP="001D574D">
            <w:pPr>
              <w:ind w:left="568" w:hanging="284"/>
              <w:rPr>
                <w:rFonts w:eastAsia="游明朝"/>
                <w:i/>
                <w:iCs/>
              </w:rPr>
            </w:pPr>
            <w:r w:rsidRPr="001D574D">
              <w:rPr>
                <w:rFonts w:eastAsia="游明朝"/>
                <w:i/>
                <w:iCs/>
              </w:rPr>
              <w:t>-</w:t>
            </w:r>
            <w:r w:rsidRPr="001D574D">
              <w:rPr>
                <w:rFonts w:eastAsia="游明朝"/>
                <w:i/>
                <w:iCs/>
              </w:rPr>
              <w:tab/>
              <w:t>The scenario of single satellite (or HAPS) in view by the UE at a time is considered with higher priority.</w:t>
            </w:r>
          </w:p>
          <w:p w14:paraId="4DB15A0A" w14:textId="77777777" w:rsidR="001D574D" w:rsidRPr="001D574D" w:rsidRDefault="001D574D" w:rsidP="001D574D">
            <w:pPr>
              <w:ind w:left="851" w:hanging="284"/>
              <w:rPr>
                <w:rFonts w:eastAsia="游明朝"/>
                <w:i/>
                <w:iCs/>
              </w:rPr>
            </w:pPr>
            <w:r w:rsidRPr="001D574D">
              <w:rPr>
                <w:rFonts w:eastAsia="游明朝"/>
                <w:i/>
                <w:iCs/>
              </w:rPr>
              <w:t>-</w:t>
            </w:r>
            <w:r w:rsidRPr="001D574D">
              <w:rPr>
                <w:rFonts w:eastAsia="游明朝"/>
                <w:i/>
                <w:iCs/>
              </w:rPr>
              <w:tab/>
              <w:t>Multiple satellite (or HAPS) in view by the UE may be considered if time allows</w:t>
            </w:r>
          </w:p>
          <w:p w14:paraId="27D810CB" w14:textId="77777777" w:rsidR="001D574D" w:rsidRPr="001D574D" w:rsidRDefault="001D574D" w:rsidP="001D574D">
            <w:pPr>
              <w:ind w:left="568" w:hanging="284"/>
              <w:rPr>
                <w:rFonts w:eastAsia="游明朝"/>
                <w:i/>
                <w:iCs/>
              </w:rPr>
            </w:pPr>
            <w:r w:rsidRPr="001D574D">
              <w:rPr>
                <w:rFonts w:eastAsia="游明朝"/>
                <w:i/>
                <w:iCs/>
              </w:rPr>
              <w:t>-</w:t>
            </w:r>
            <w:r w:rsidRPr="001D574D">
              <w:rPr>
                <w:rFonts w:eastAsia="游明朝"/>
                <w:i/>
                <w:iCs/>
              </w:rPr>
              <w:tab/>
              <w:t>Assume that the UE is attached to a network (so that its context has been set up in the network) for the purpose of positioning</w:t>
            </w:r>
          </w:p>
          <w:p w14:paraId="27090973" w14:textId="77777777" w:rsidR="001D574D" w:rsidRPr="001D574D" w:rsidRDefault="001D574D" w:rsidP="001D574D">
            <w:pPr>
              <w:ind w:left="568" w:hanging="284"/>
              <w:rPr>
                <w:rFonts w:eastAsia="游明朝"/>
                <w:i/>
                <w:iCs/>
              </w:rPr>
            </w:pPr>
            <w:r w:rsidRPr="001D574D">
              <w:rPr>
                <w:rFonts w:eastAsia="游明朝"/>
                <w:i/>
                <w:iCs/>
              </w:rPr>
              <w:t>-</w:t>
            </w:r>
            <w:r w:rsidRPr="001D574D">
              <w:rPr>
                <w:rFonts w:eastAsia="游明朝"/>
                <w:i/>
                <w:iCs/>
              </w:rPr>
              <w:tab/>
              <w:t>Different solutions or positioning methods for NGSO, GSO or HAPS are not precluded</w:t>
            </w:r>
          </w:p>
          <w:p w14:paraId="20BC421E" w14:textId="77777777" w:rsidR="001D574D" w:rsidRPr="001D574D" w:rsidRDefault="001D574D" w:rsidP="001D574D">
            <w:pPr>
              <w:ind w:left="568" w:hanging="284"/>
              <w:rPr>
                <w:rFonts w:eastAsia="游明朝"/>
                <w:i/>
                <w:iCs/>
              </w:rPr>
            </w:pPr>
            <w:r w:rsidRPr="001D574D">
              <w:rPr>
                <w:rFonts w:eastAsia="游明朝"/>
                <w:i/>
                <w:iCs/>
              </w:rPr>
              <w:t>-</w:t>
            </w:r>
            <w:r w:rsidRPr="001D574D">
              <w:rPr>
                <w:rFonts w:eastAsia="游明朝"/>
                <w:i/>
                <w:iCs/>
              </w:rPr>
              <w:tab/>
              <w:t>When considering solutions based on positioning methods, existing 3GPP defined RAT dependent positioning methods shall be considered as baseline. Other methods are not precluded.</w:t>
            </w:r>
          </w:p>
          <w:p w14:paraId="08AA838D" w14:textId="1DE281D9" w:rsidR="001D574D" w:rsidRDefault="001D574D" w:rsidP="001D574D">
            <w:pPr>
              <w:ind w:left="568" w:hanging="284"/>
              <w:rPr>
                <w:sz w:val="22"/>
                <w:szCs w:val="22"/>
                <w:lang w:eastAsia="ja-JP"/>
              </w:rPr>
            </w:pPr>
            <w:r w:rsidRPr="001D574D">
              <w:rPr>
                <w:rFonts w:eastAsia="游明朝"/>
                <w:i/>
                <w:iCs/>
              </w:rPr>
              <w:t>-</w:t>
            </w:r>
            <w:r w:rsidRPr="001D574D">
              <w:rPr>
                <w:rFonts w:eastAsia="游明朝"/>
                <w:i/>
                <w:iCs/>
              </w:rPr>
              <w:tab/>
              <w:t xml:space="preserve">Solutions using </w:t>
            </w:r>
            <w:r w:rsidRPr="001D574D">
              <w:rPr>
                <w:rFonts w:eastAsia="游明朝"/>
                <w:i/>
                <w:iCs/>
                <w:color w:val="000000"/>
                <w:lang w:eastAsia="fr-FR"/>
              </w:rPr>
              <w:t>existing NG-RAN architecture and procedures</w:t>
            </w:r>
            <w:r w:rsidRPr="001D574D">
              <w:rPr>
                <w:rFonts w:eastAsia="游明朝"/>
                <w:i/>
                <w:iCs/>
              </w:rPr>
              <w:t xml:space="preserve"> shall be considered</w:t>
            </w:r>
          </w:p>
        </w:tc>
      </w:tr>
    </w:tbl>
    <w:p w14:paraId="3CC85F28" w14:textId="32C3C835" w:rsidR="001D574D" w:rsidRDefault="001D574D" w:rsidP="003471FB">
      <w:pPr>
        <w:rPr>
          <w:sz w:val="22"/>
          <w:szCs w:val="22"/>
          <w:lang w:eastAsia="ja-JP"/>
        </w:rPr>
      </w:pPr>
      <w:r>
        <w:rPr>
          <w:sz w:val="22"/>
          <w:szCs w:val="22"/>
          <w:lang w:eastAsia="ja-JP"/>
        </w:rPr>
        <w:lastRenderedPageBreak/>
        <w:t>We would like to emphasize that in potential RAN WGs’ discussion on practical solutions, following assumptions provided by the recommendations are worth to be noted.</w:t>
      </w:r>
    </w:p>
    <w:p w14:paraId="6D92610B" w14:textId="166CF635" w:rsidR="001D574D" w:rsidRDefault="001D574D" w:rsidP="001D574D">
      <w:pPr>
        <w:ind w:left="110" w:hangingChars="50" w:hanging="110"/>
        <w:rPr>
          <w:sz w:val="22"/>
          <w:szCs w:val="22"/>
          <w:lang w:eastAsia="ja-JP"/>
        </w:rPr>
      </w:pPr>
      <w:r>
        <w:rPr>
          <w:rFonts w:hint="eastAsia"/>
          <w:sz w:val="22"/>
          <w:szCs w:val="22"/>
          <w:lang w:eastAsia="ja-JP"/>
        </w:rPr>
        <w:t>-</w:t>
      </w:r>
      <w:r>
        <w:rPr>
          <w:sz w:val="22"/>
          <w:szCs w:val="22"/>
          <w:lang w:eastAsia="ja-JP"/>
        </w:rPr>
        <w:t xml:space="preserve"> The UE location information can be considered as verified if it is consistent with the location assessed by network-based positioning schemes within 5-10 km.</w:t>
      </w:r>
    </w:p>
    <w:p w14:paraId="1D57C903" w14:textId="73F38485" w:rsidR="001D574D" w:rsidRDefault="001D574D" w:rsidP="001D574D">
      <w:pPr>
        <w:ind w:left="110" w:hangingChars="50" w:hanging="110"/>
        <w:rPr>
          <w:sz w:val="22"/>
          <w:szCs w:val="22"/>
          <w:lang w:eastAsia="ja-JP"/>
        </w:rPr>
      </w:pPr>
      <w:r>
        <w:rPr>
          <w:rFonts w:hint="eastAsia"/>
          <w:sz w:val="22"/>
          <w:szCs w:val="22"/>
          <w:lang w:eastAsia="ja-JP"/>
        </w:rPr>
        <w:t>-</w:t>
      </w:r>
      <w:r>
        <w:rPr>
          <w:sz w:val="22"/>
          <w:szCs w:val="22"/>
          <w:lang w:eastAsia="ja-JP"/>
        </w:rPr>
        <w:t xml:space="preserve"> As a baseline, </w:t>
      </w:r>
      <w:r w:rsidR="0001776C">
        <w:rPr>
          <w:sz w:val="22"/>
          <w:szCs w:val="22"/>
          <w:lang w:eastAsia="ja-JP"/>
        </w:rPr>
        <w:t>the number of satellites in the range of line-of-sight from the UE is assumed to be one</w:t>
      </w:r>
      <w:r>
        <w:rPr>
          <w:sz w:val="22"/>
          <w:szCs w:val="22"/>
          <w:lang w:eastAsia="ja-JP"/>
        </w:rPr>
        <w:t>. Multi-satellite case may be discussed if time allows.</w:t>
      </w:r>
    </w:p>
    <w:p w14:paraId="2A491807" w14:textId="03DAEF3C" w:rsidR="001D574D" w:rsidRDefault="001D574D" w:rsidP="001D574D">
      <w:pPr>
        <w:ind w:left="110" w:hangingChars="50" w:hanging="110"/>
        <w:rPr>
          <w:sz w:val="22"/>
          <w:szCs w:val="22"/>
          <w:lang w:eastAsia="ja-JP"/>
        </w:rPr>
      </w:pPr>
      <w:r>
        <w:rPr>
          <w:rFonts w:hint="eastAsia"/>
          <w:sz w:val="22"/>
          <w:szCs w:val="22"/>
          <w:lang w:eastAsia="ja-JP"/>
        </w:rPr>
        <w:t>-</w:t>
      </w:r>
      <w:r>
        <w:rPr>
          <w:sz w:val="22"/>
          <w:szCs w:val="22"/>
          <w:lang w:eastAsia="ja-JP"/>
        </w:rPr>
        <w:t xml:space="preserve"> Solutions can be discussed separately for different </w:t>
      </w:r>
      <w:r w:rsidR="00426C51">
        <w:rPr>
          <w:sz w:val="22"/>
          <w:szCs w:val="22"/>
          <w:lang w:eastAsia="ja-JP"/>
        </w:rPr>
        <w:t>orbit</w:t>
      </w:r>
      <w:r>
        <w:rPr>
          <w:sz w:val="22"/>
          <w:szCs w:val="22"/>
          <w:lang w:eastAsia="ja-JP"/>
        </w:rPr>
        <w:t xml:space="preserve"> types, i.e. NGSO, GSO, HAPS.</w:t>
      </w:r>
    </w:p>
    <w:p w14:paraId="6213F9CC" w14:textId="0890A7CA" w:rsidR="001D574D" w:rsidRDefault="001D574D" w:rsidP="001D574D">
      <w:pPr>
        <w:ind w:left="110" w:hangingChars="50" w:hanging="110"/>
        <w:rPr>
          <w:sz w:val="22"/>
          <w:szCs w:val="22"/>
          <w:lang w:eastAsia="ja-JP"/>
        </w:rPr>
      </w:pPr>
      <w:r>
        <w:rPr>
          <w:rFonts w:hint="eastAsia"/>
          <w:sz w:val="22"/>
          <w:szCs w:val="22"/>
          <w:lang w:eastAsia="ja-JP"/>
        </w:rPr>
        <w:t>-</w:t>
      </w:r>
      <w:r>
        <w:rPr>
          <w:sz w:val="22"/>
          <w:szCs w:val="22"/>
          <w:lang w:eastAsia="ja-JP"/>
        </w:rPr>
        <w:t xml:space="preserve"> Existing 3GPP defined RAT dependent positioning methods shall be considered as a baseline.</w:t>
      </w:r>
    </w:p>
    <w:p w14:paraId="112B0832" w14:textId="24E7BF7B" w:rsidR="008147E4" w:rsidRPr="001D574D" w:rsidRDefault="001D574D" w:rsidP="003471FB">
      <w:pPr>
        <w:rPr>
          <w:b/>
          <w:bCs/>
          <w:sz w:val="22"/>
          <w:szCs w:val="22"/>
          <w:lang w:eastAsia="ja-JP"/>
        </w:rPr>
      </w:pPr>
      <w:r w:rsidRPr="001D574D">
        <w:rPr>
          <w:rFonts w:hint="eastAsia"/>
          <w:b/>
          <w:bCs/>
          <w:sz w:val="22"/>
          <w:szCs w:val="22"/>
          <w:lang w:eastAsia="ja-JP"/>
        </w:rPr>
        <w:t>O</w:t>
      </w:r>
      <w:r w:rsidRPr="001D574D">
        <w:rPr>
          <w:b/>
          <w:bCs/>
          <w:sz w:val="22"/>
          <w:szCs w:val="22"/>
          <w:lang w:eastAsia="ja-JP"/>
        </w:rPr>
        <w:t>bservation 4. TR 38.88</w:t>
      </w:r>
      <w:r w:rsidR="00D7623D">
        <w:rPr>
          <w:b/>
          <w:bCs/>
          <w:sz w:val="22"/>
          <w:szCs w:val="22"/>
          <w:lang w:eastAsia="ja-JP"/>
        </w:rPr>
        <w:t>2</w:t>
      </w:r>
      <w:r w:rsidRPr="001D574D">
        <w:rPr>
          <w:b/>
          <w:bCs/>
          <w:sz w:val="22"/>
          <w:szCs w:val="22"/>
          <w:lang w:eastAsia="ja-JP"/>
        </w:rPr>
        <w:t xml:space="preserve"> recommends to aim at 5-10 km of accuracy in single-satellite scenario considering existing positioning method as a baseline. Different solutions can be discussed for different </w:t>
      </w:r>
      <w:r w:rsidR="00426C51">
        <w:rPr>
          <w:b/>
          <w:bCs/>
          <w:sz w:val="22"/>
          <w:szCs w:val="22"/>
          <w:lang w:eastAsia="ja-JP"/>
        </w:rPr>
        <w:t>orbit</w:t>
      </w:r>
      <w:r w:rsidRPr="001D574D">
        <w:rPr>
          <w:b/>
          <w:bCs/>
          <w:sz w:val="22"/>
          <w:szCs w:val="22"/>
          <w:lang w:eastAsia="ja-JP"/>
        </w:rPr>
        <w:t xml:space="preserve"> types.</w:t>
      </w:r>
    </w:p>
    <w:p w14:paraId="601F3C02" w14:textId="2DDA61B7" w:rsidR="00BF40F2" w:rsidRDefault="00BF40F2" w:rsidP="00BF40F2">
      <w:pPr>
        <w:pStyle w:val="2"/>
        <w:numPr>
          <w:ilvl w:val="1"/>
          <w:numId w:val="2"/>
        </w:numPr>
        <w:rPr>
          <w:rFonts w:cs="Arial"/>
          <w:lang w:eastAsia="ja-JP"/>
        </w:rPr>
      </w:pPr>
      <w:r>
        <w:rPr>
          <w:rFonts w:cs="Arial"/>
          <w:lang w:eastAsia="ja-JP"/>
        </w:rPr>
        <w:t>Candidate solutions proposed in RAN1#109 and RAN#96</w:t>
      </w:r>
    </w:p>
    <w:p w14:paraId="06857E59" w14:textId="69A9AAC6" w:rsidR="0001776C" w:rsidRDefault="0001776C" w:rsidP="007259C8">
      <w:pPr>
        <w:rPr>
          <w:sz w:val="22"/>
          <w:szCs w:val="22"/>
          <w:lang w:eastAsia="ja-JP"/>
        </w:rPr>
      </w:pPr>
      <w:r>
        <w:rPr>
          <w:sz w:val="22"/>
          <w:szCs w:val="22"/>
          <w:lang w:eastAsia="ja-JP"/>
        </w:rPr>
        <w:t>The study item was concluded and TR 38.88</w:t>
      </w:r>
      <w:r w:rsidR="00D7623D">
        <w:rPr>
          <w:sz w:val="22"/>
          <w:szCs w:val="22"/>
          <w:lang w:eastAsia="ja-JP"/>
        </w:rPr>
        <w:t>2</w:t>
      </w:r>
      <w:r>
        <w:rPr>
          <w:sz w:val="22"/>
          <w:szCs w:val="22"/>
          <w:lang w:eastAsia="ja-JP"/>
        </w:rPr>
        <w:t xml:space="preserve"> was </w:t>
      </w:r>
      <w:r w:rsidR="00052C23">
        <w:rPr>
          <w:rFonts w:hint="eastAsia"/>
          <w:sz w:val="22"/>
          <w:szCs w:val="22"/>
          <w:lang w:eastAsia="ja-JP"/>
        </w:rPr>
        <w:t>approved</w:t>
      </w:r>
      <w:r>
        <w:rPr>
          <w:sz w:val="22"/>
          <w:szCs w:val="22"/>
          <w:lang w:eastAsia="ja-JP"/>
        </w:rPr>
        <w:t xml:space="preserve"> in RAN#96 in July 2022. Even though before the study was concluded, some solutions for network verification of UE location had been proposed in  RAN1#109-e (May 2022) and RAN#96. We would like to introduce these solutions in this section.</w:t>
      </w:r>
    </w:p>
    <w:p w14:paraId="0A61D42C" w14:textId="29EBC485" w:rsidR="0001776C" w:rsidRDefault="0001776C" w:rsidP="007E2FC8">
      <w:pPr>
        <w:rPr>
          <w:sz w:val="22"/>
          <w:szCs w:val="22"/>
          <w:lang w:eastAsia="ja-JP"/>
        </w:rPr>
      </w:pPr>
      <w:r w:rsidRPr="0001776C">
        <w:rPr>
          <w:rFonts w:hint="eastAsia"/>
          <w:sz w:val="22"/>
          <w:szCs w:val="22"/>
          <w:u w:val="single"/>
          <w:lang w:eastAsia="ja-JP"/>
        </w:rPr>
        <w:t>M</w:t>
      </w:r>
      <w:r w:rsidRPr="0001776C">
        <w:rPr>
          <w:sz w:val="22"/>
          <w:szCs w:val="22"/>
          <w:u w:val="single"/>
          <w:lang w:eastAsia="ja-JP"/>
        </w:rPr>
        <w:t>ulti-RTT, DL-TDOA, UL-TDOA</w:t>
      </w:r>
      <w:r>
        <w:rPr>
          <w:sz w:val="22"/>
          <w:szCs w:val="22"/>
          <w:lang w:eastAsia="ja-JP"/>
        </w:rPr>
        <w:t>[9][10][11]</w:t>
      </w:r>
    </w:p>
    <w:p w14:paraId="5A4B76E6" w14:textId="43163A35" w:rsidR="0001776C" w:rsidRDefault="00642011" w:rsidP="007E2FC8">
      <w:pPr>
        <w:rPr>
          <w:sz w:val="22"/>
          <w:szCs w:val="22"/>
          <w:lang w:eastAsia="ja-JP"/>
        </w:rPr>
      </w:pPr>
      <w:r>
        <w:rPr>
          <w:sz w:val="22"/>
          <w:szCs w:val="22"/>
          <w:lang w:eastAsia="ja-JP"/>
        </w:rPr>
        <w:t>By</w:t>
      </w:r>
      <w:r w:rsidR="0001776C">
        <w:rPr>
          <w:sz w:val="22"/>
          <w:szCs w:val="22"/>
          <w:lang w:eastAsia="ja-JP"/>
        </w:rPr>
        <w:t xml:space="preserve"> </w:t>
      </w:r>
      <w:r w:rsidR="0001776C">
        <w:rPr>
          <w:rFonts w:hint="eastAsia"/>
          <w:sz w:val="22"/>
          <w:szCs w:val="22"/>
          <w:lang w:eastAsia="ja-JP"/>
        </w:rPr>
        <w:t>M</w:t>
      </w:r>
      <w:r w:rsidR="0001776C">
        <w:rPr>
          <w:sz w:val="22"/>
          <w:szCs w:val="22"/>
          <w:lang w:eastAsia="ja-JP"/>
        </w:rPr>
        <w:t xml:space="preserve">ulti-TDOA, DL-TDOA, and UL-TDOA, the network </w:t>
      </w:r>
      <w:r>
        <w:rPr>
          <w:sz w:val="22"/>
          <w:szCs w:val="22"/>
          <w:lang w:eastAsia="ja-JP"/>
        </w:rPr>
        <w:t>measures</w:t>
      </w:r>
      <w:r w:rsidR="0001776C">
        <w:rPr>
          <w:sz w:val="22"/>
          <w:szCs w:val="22"/>
          <w:lang w:eastAsia="ja-JP"/>
        </w:rPr>
        <w:t xml:space="preserve"> </w:t>
      </w:r>
      <w:r>
        <w:rPr>
          <w:sz w:val="22"/>
          <w:szCs w:val="22"/>
          <w:lang w:eastAsia="ja-JP"/>
        </w:rPr>
        <w:t>at</w:t>
      </w:r>
      <w:r w:rsidR="0001776C">
        <w:rPr>
          <w:sz w:val="22"/>
          <w:szCs w:val="22"/>
          <w:lang w:eastAsia="ja-JP"/>
        </w:rPr>
        <w:t xml:space="preserve"> multiple TRPs the round-trip time (RTT), downlink time of arrival, uplink time of arrival, respectively. Then the network estimates UE location based on the difference of distance from multiple geographical points.</w:t>
      </w:r>
      <w:r>
        <w:rPr>
          <w:sz w:val="22"/>
          <w:szCs w:val="22"/>
          <w:lang w:eastAsia="ja-JP"/>
        </w:rPr>
        <w:t xml:space="preserve"> Details are shown in [12].</w:t>
      </w:r>
    </w:p>
    <w:p w14:paraId="475A4617" w14:textId="2D095226" w:rsidR="00AF43B4" w:rsidRDefault="0001776C" w:rsidP="007E2FC8">
      <w:pPr>
        <w:rPr>
          <w:sz w:val="22"/>
          <w:szCs w:val="22"/>
          <w:lang w:eastAsia="ja-JP"/>
        </w:rPr>
      </w:pPr>
      <w:r>
        <w:rPr>
          <w:sz w:val="22"/>
          <w:szCs w:val="22"/>
          <w:lang w:eastAsia="ja-JP"/>
        </w:rPr>
        <w:t xml:space="preserve">These schemes are valid in TN, but not able to be simply applied for NTN in our understanding. This is because the network cannot obtain propagation time through multiple radio channels given the assumption made in </w:t>
      </w:r>
      <w:r>
        <w:rPr>
          <w:rFonts w:hint="eastAsia"/>
          <w:sz w:val="22"/>
          <w:szCs w:val="22"/>
          <w:lang w:eastAsia="ja-JP"/>
        </w:rPr>
        <w:t>T</w:t>
      </w:r>
      <w:r>
        <w:rPr>
          <w:sz w:val="22"/>
          <w:szCs w:val="22"/>
          <w:lang w:eastAsia="ja-JP"/>
        </w:rPr>
        <w:t>R 38.88</w:t>
      </w:r>
      <w:r w:rsidR="00D7623D">
        <w:rPr>
          <w:sz w:val="22"/>
          <w:szCs w:val="22"/>
          <w:lang w:eastAsia="ja-JP"/>
        </w:rPr>
        <w:t>2</w:t>
      </w:r>
      <w:r>
        <w:rPr>
          <w:sz w:val="22"/>
          <w:szCs w:val="22"/>
          <w:lang w:eastAsia="ja-JP"/>
        </w:rPr>
        <w:t xml:space="preserve"> where the number of satellites in the range of line-of-sight from the UE is one.</w:t>
      </w:r>
    </w:p>
    <w:p w14:paraId="48032609" w14:textId="18100ED6" w:rsidR="0001776C" w:rsidRDefault="00123549" w:rsidP="007E2FC8">
      <w:pPr>
        <w:rPr>
          <w:sz w:val="22"/>
          <w:szCs w:val="22"/>
          <w:lang w:eastAsia="ja-JP"/>
        </w:rPr>
      </w:pPr>
      <w:r w:rsidRPr="00123549">
        <w:rPr>
          <w:rFonts w:hint="eastAsia"/>
          <w:sz w:val="22"/>
          <w:szCs w:val="22"/>
          <w:u w:val="single"/>
          <w:lang w:eastAsia="ja-JP"/>
        </w:rPr>
        <w:t>U</w:t>
      </w:r>
      <w:r w:rsidRPr="00123549">
        <w:rPr>
          <w:sz w:val="22"/>
          <w:szCs w:val="22"/>
          <w:u w:val="single"/>
          <w:lang w:eastAsia="ja-JP"/>
        </w:rPr>
        <w:t>L-AoA</w:t>
      </w:r>
      <w:r>
        <w:rPr>
          <w:sz w:val="22"/>
          <w:szCs w:val="22"/>
          <w:lang w:eastAsia="ja-JP"/>
        </w:rPr>
        <w:t>[9][10]</w:t>
      </w:r>
    </w:p>
    <w:p w14:paraId="05AC325F" w14:textId="77777777" w:rsidR="00642011" w:rsidRDefault="00642011" w:rsidP="007E2FC8">
      <w:pPr>
        <w:rPr>
          <w:sz w:val="22"/>
          <w:szCs w:val="22"/>
          <w:lang w:eastAsia="ja-JP"/>
        </w:rPr>
      </w:pPr>
      <w:r>
        <w:rPr>
          <w:rFonts w:hint="eastAsia"/>
          <w:sz w:val="22"/>
          <w:szCs w:val="22"/>
          <w:lang w:eastAsia="ja-JP"/>
        </w:rPr>
        <w:lastRenderedPageBreak/>
        <w:t>B</w:t>
      </w:r>
      <w:r>
        <w:rPr>
          <w:sz w:val="22"/>
          <w:szCs w:val="22"/>
          <w:lang w:eastAsia="ja-JP"/>
        </w:rPr>
        <w:t xml:space="preserve">y UL-AoA, </w:t>
      </w:r>
      <w:r w:rsidRPr="00642011">
        <w:rPr>
          <w:sz w:val="22"/>
          <w:szCs w:val="22"/>
          <w:lang w:eastAsia="ja-JP"/>
        </w:rPr>
        <w:t xml:space="preserve">azimuth angle of arrival (A-AoA) and zenith angle of arrival (Z-AoA) </w:t>
      </w:r>
      <w:r>
        <w:rPr>
          <w:sz w:val="22"/>
          <w:szCs w:val="22"/>
          <w:lang w:eastAsia="ja-JP"/>
        </w:rPr>
        <w:t xml:space="preserve">are measured </w:t>
      </w:r>
      <w:r w:rsidRPr="00642011">
        <w:rPr>
          <w:sz w:val="22"/>
          <w:szCs w:val="22"/>
          <w:lang w:eastAsia="ja-JP"/>
        </w:rPr>
        <w:t xml:space="preserve">at multiple </w:t>
      </w:r>
      <w:r>
        <w:rPr>
          <w:sz w:val="22"/>
          <w:szCs w:val="22"/>
          <w:lang w:eastAsia="ja-JP"/>
        </w:rPr>
        <w:t>T</w:t>
      </w:r>
      <w:r w:rsidRPr="00642011">
        <w:rPr>
          <w:sz w:val="22"/>
          <w:szCs w:val="22"/>
          <w:lang w:eastAsia="ja-JP"/>
        </w:rPr>
        <w:t>RPs of uplink signals transmitted from the UE.</w:t>
      </w:r>
      <w:r>
        <w:rPr>
          <w:sz w:val="22"/>
          <w:szCs w:val="22"/>
          <w:lang w:eastAsia="ja-JP"/>
        </w:rPr>
        <w:t xml:space="preserve"> Details are shown in [12].</w:t>
      </w:r>
    </w:p>
    <w:p w14:paraId="0A6B1D20" w14:textId="0020E5DE" w:rsidR="0001776C" w:rsidRDefault="00642011" w:rsidP="007E2FC8">
      <w:pPr>
        <w:rPr>
          <w:sz w:val="22"/>
          <w:szCs w:val="22"/>
          <w:lang w:eastAsia="ja-JP"/>
        </w:rPr>
      </w:pPr>
      <w:r>
        <w:rPr>
          <w:sz w:val="22"/>
          <w:szCs w:val="22"/>
          <w:lang w:eastAsia="ja-JP"/>
        </w:rPr>
        <w:t>If this is applied for NTN, it can be assumed that it is the NTN payload to measure two-dimensional AoA. Then the network can map the measured angles to the earth surface as estimated UE location. Thus the UE location is available with only one NTN payload by UL-AoA scheme.</w:t>
      </w:r>
    </w:p>
    <w:p w14:paraId="531D46E6" w14:textId="237EA394" w:rsidR="00642011" w:rsidRDefault="00642011" w:rsidP="007E2FC8">
      <w:pPr>
        <w:rPr>
          <w:sz w:val="22"/>
          <w:szCs w:val="22"/>
          <w:lang w:eastAsia="ja-JP"/>
        </w:rPr>
      </w:pPr>
      <w:r>
        <w:rPr>
          <w:rFonts w:hint="eastAsia"/>
          <w:sz w:val="22"/>
          <w:szCs w:val="22"/>
          <w:lang w:eastAsia="ja-JP"/>
        </w:rPr>
        <w:t>H</w:t>
      </w:r>
      <w:r>
        <w:rPr>
          <w:sz w:val="22"/>
          <w:szCs w:val="22"/>
          <w:lang w:eastAsia="ja-JP"/>
        </w:rPr>
        <w:t>owever, [9] points out that it is hard to achieve reasonable accuracy of location estimation by UL-AoA.</w:t>
      </w:r>
    </w:p>
    <w:p w14:paraId="4C562607" w14:textId="59A1404A" w:rsidR="00AF43B4" w:rsidRPr="00AF43B4" w:rsidRDefault="00AF43B4" w:rsidP="007E2FC8">
      <w:pPr>
        <w:rPr>
          <w:b/>
          <w:bCs/>
          <w:sz w:val="22"/>
          <w:szCs w:val="22"/>
          <w:lang w:eastAsia="ja-JP"/>
        </w:rPr>
      </w:pPr>
      <w:r w:rsidRPr="00AF43B4">
        <w:rPr>
          <w:b/>
          <w:bCs/>
          <w:sz w:val="22"/>
          <w:szCs w:val="22"/>
          <w:lang w:eastAsia="ja-JP"/>
        </w:rPr>
        <w:t xml:space="preserve">Observation </w:t>
      </w:r>
      <w:r w:rsidR="00D7623D">
        <w:rPr>
          <w:b/>
          <w:bCs/>
          <w:sz w:val="22"/>
          <w:szCs w:val="22"/>
          <w:lang w:eastAsia="ja-JP"/>
        </w:rPr>
        <w:t>5</w:t>
      </w:r>
      <w:r w:rsidRPr="00AF43B4">
        <w:rPr>
          <w:b/>
          <w:bCs/>
          <w:sz w:val="22"/>
          <w:szCs w:val="22"/>
          <w:lang w:eastAsia="ja-JP"/>
        </w:rPr>
        <w:t xml:space="preserve">. </w:t>
      </w:r>
      <w:r w:rsidRPr="00AF43B4">
        <w:rPr>
          <w:rFonts w:hint="eastAsia"/>
          <w:b/>
          <w:bCs/>
          <w:sz w:val="22"/>
          <w:szCs w:val="22"/>
          <w:lang w:eastAsia="ja-JP"/>
        </w:rPr>
        <w:t>S</w:t>
      </w:r>
      <w:r w:rsidRPr="00AF43B4">
        <w:rPr>
          <w:b/>
          <w:bCs/>
          <w:sz w:val="22"/>
          <w:szCs w:val="22"/>
          <w:lang w:eastAsia="ja-JP"/>
        </w:rPr>
        <w:t>ome solutions that apply existing positioning methodology have already been proposed, but it seems to be difficult to simply apply them to NTN because of the single-satellite restriction.</w:t>
      </w:r>
    </w:p>
    <w:p w14:paraId="639596C4" w14:textId="5E81EAB4" w:rsidR="00642011" w:rsidRDefault="00642011" w:rsidP="007E2FC8">
      <w:pPr>
        <w:rPr>
          <w:sz w:val="22"/>
          <w:szCs w:val="22"/>
          <w:lang w:eastAsia="ja-JP"/>
        </w:rPr>
      </w:pPr>
      <w:r w:rsidRPr="00642011">
        <w:rPr>
          <w:rFonts w:hint="eastAsia"/>
          <w:sz w:val="22"/>
          <w:szCs w:val="22"/>
          <w:u w:val="single"/>
          <w:lang w:eastAsia="ja-JP"/>
        </w:rPr>
        <w:t>S</w:t>
      </w:r>
      <w:r w:rsidRPr="00642011">
        <w:rPr>
          <w:sz w:val="22"/>
          <w:szCs w:val="22"/>
          <w:u w:val="single"/>
          <w:lang w:eastAsia="ja-JP"/>
        </w:rPr>
        <w:t>ingle-satellite based positioning method</w:t>
      </w:r>
      <w:r>
        <w:rPr>
          <w:sz w:val="22"/>
          <w:szCs w:val="22"/>
          <w:lang w:eastAsia="ja-JP"/>
        </w:rPr>
        <w:t>[11][13]</w:t>
      </w:r>
    </w:p>
    <w:p w14:paraId="7C38C860" w14:textId="1DD54763" w:rsidR="00642011" w:rsidRDefault="00642011" w:rsidP="007E2FC8">
      <w:pPr>
        <w:rPr>
          <w:sz w:val="22"/>
          <w:szCs w:val="22"/>
          <w:lang w:eastAsia="ja-JP"/>
        </w:rPr>
      </w:pPr>
      <w:r>
        <w:rPr>
          <w:sz w:val="22"/>
          <w:szCs w:val="22"/>
          <w:lang w:eastAsia="ja-JP"/>
        </w:rPr>
        <w:t>It was pro</w:t>
      </w:r>
      <w:r w:rsidR="00052C23">
        <w:rPr>
          <w:sz w:val="22"/>
          <w:szCs w:val="22"/>
          <w:lang w:eastAsia="ja-JP"/>
        </w:rPr>
        <w:t>po</w:t>
      </w:r>
      <w:r>
        <w:rPr>
          <w:sz w:val="22"/>
          <w:szCs w:val="22"/>
          <w:lang w:eastAsia="ja-JP"/>
        </w:rPr>
        <w:t>sed by s</w:t>
      </w:r>
      <w:r w:rsidRPr="00642011">
        <w:rPr>
          <w:sz w:val="22"/>
          <w:szCs w:val="22"/>
          <w:lang w:eastAsia="ja-JP"/>
        </w:rPr>
        <w:t>ome companies to measure existing parameters (e.g. RTT or DL-TDOA) multiple times with long intervals in order to virtually realize to evaluate time difference on multiple points and estimate UE location even if the number of satellites in the range of line-of-sight from the UE is assumed to be one. It should be noted that in principal the satellite has to be moving on the celestial sphere to use this single-satellite based solution</w:t>
      </w:r>
      <w:r>
        <w:rPr>
          <w:sz w:val="22"/>
          <w:szCs w:val="22"/>
          <w:lang w:eastAsia="ja-JP"/>
        </w:rPr>
        <w:t>, i.e. this solution cannot be applied for GSO</w:t>
      </w:r>
      <w:r w:rsidRPr="00642011">
        <w:rPr>
          <w:sz w:val="22"/>
          <w:szCs w:val="22"/>
          <w:lang w:eastAsia="ja-JP"/>
        </w:rPr>
        <w:t>.</w:t>
      </w:r>
    </w:p>
    <w:p w14:paraId="0669C890" w14:textId="2C72B996" w:rsidR="00AF43B4" w:rsidRDefault="007259C8" w:rsidP="007E2FC8">
      <w:pPr>
        <w:rPr>
          <w:sz w:val="22"/>
          <w:szCs w:val="22"/>
          <w:lang w:eastAsia="ja-JP"/>
        </w:rPr>
      </w:pPr>
      <w:r>
        <w:rPr>
          <w:sz w:val="22"/>
          <w:szCs w:val="22"/>
          <w:lang w:eastAsia="ja-JP"/>
        </w:rPr>
        <w:t xml:space="preserve">In </w:t>
      </w:r>
      <w:r>
        <w:rPr>
          <w:rFonts w:hint="eastAsia"/>
          <w:sz w:val="22"/>
          <w:szCs w:val="22"/>
          <w:lang w:eastAsia="ja-JP"/>
        </w:rPr>
        <w:t>[</w:t>
      </w:r>
      <w:r>
        <w:rPr>
          <w:sz w:val="22"/>
          <w:szCs w:val="22"/>
          <w:lang w:eastAsia="ja-JP"/>
        </w:rPr>
        <w:t>11] and [13], evaluations on the single-satellite positioning method were provided. In [</w:t>
      </w:r>
      <w:r w:rsidR="0024362F">
        <w:rPr>
          <w:sz w:val="22"/>
          <w:szCs w:val="22"/>
          <w:lang w:eastAsia="ja-JP"/>
        </w:rPr>
        <w:t>11</w:t>
      </w:r>
      <w:r>
        <w:rPr>
          <w:sz w:val="22"/>
          <w:szCs w:val="22"/>
          <w:lang w:eastAsia="ja-JP"/>
        </w:rPr>
        <w:t>], it is assumed that RTTs are measured for three times in 64 seconds. In [</w:t>
      </w:r>
      <w:r w:rsidR="0024362F">
        <w:rPr>
          <w:sz w:val="22"/>
          <w:szCs w:val="22"/>
          <w:lang w:eastAsia="ja-JP"/>
        </w:rPr>
        <w:t>13</w:t>
      </w:r>
      <w:r>
        <w:rPr>
          <w:sz w:val="22"/>
          <w:szCs w:val="22"/>
          <w:lang w:eastAsia="ja-JP"/>
        </w:rPr>
        <w:t>], the relation between the length of measurement intervals and the error of estimated UE location. Both evaluation results show that the accuracy is reasonable enough for the requirements for verification by the network.</w:t>
      </w:r>
    </w:p>
    <w:p w14:paraId="0D21E3E4" w14:textId="48468609" w:rsidR="00AF43B4" w:rsidRPr="00AF43B4" w:rsidRDefault="00AF43B4" w:rsidP="007E2FC8">
      <w:pPr>
        <w:rPr>
          <w:b/>
          <w:bCs/>
          <w:sz w:val="22"/>
          <w:szCs w:val="22"/>
          <w:lang w:eastAsia="ja-JP"/>
        </w:rPr>
      </w:pPr>
      <w:r w:rsidRPr="00AF43B4">
        <w:rPr>
          <w:rFonts w:hint="eastAsia"/>
          <w:b/>
          <w:bCs/>
          <w:sz w:val="22"/>
          <w:szCs w:val="22"/>
          <w:lang w:eastAsia="ja-JP"/>
        </w:rPr>
        <w:t>O</w:t>
      </w:r>
      <w:r w:rsidRPr="00AF43B4">
        <w:rPr>
          <w:b/>
          <w:bCs/>
          <w:sz w:val="22"/>
          <w:szCs w:val="22"/>
          <w:lang w:eastAsia="ja-JP"/>
        </w:rPr>
        <w:t xml:space="preserve">bservation </w:t>
      </w:r>
      <w:r w:rsidR="00D7623D">
        <w:rPr>
          <w:b/>
          <w:bCs/>
          <w:sz w:val="22"/>
          <w:szCs w:val="22"/>
          <w:lang w:eastAsia="ja-JP"/>
        </w:rPr>
        <w:t>6</w:t>
      </w:r>
      <w:r w:rsidRPr="00AF43B4">
        <w:rPr>
          <w:b/>
          <w:bCs/>
          <w:sz w:val="22"/>
          <w:szCs w:val="22"/>
          <w:lang w:eastAsia="ja-JP"/>
        </w:rPr>
        <w:t>. Single-satellite based positioning method, where the network measures existing parameters (e.g. RTT or DL-TDOA) multiple times with long intervals, may be able to fulfil the requirements.</w:t>
      </w:r>
    </w:p>
    <w:p w14:paraId="7AF3ECFB" w14:textId="25DD30AA" w:rsidR="00A91255" w:rsidRPr="00B645A0" w:rsidRDefault="00B645A0" w:rsidP="007E2FC8">
      <w:pPr>
        <w:rPr>
          <w:sz w:val="22"/>
          <w:szCs w:val="22"/>
          <w:u w:val="single"/>
          <w:lang w:eastAsia="ja-JP"/>
        </w:rPr>
      </w:pPr>
      <w:r w:rsidRPr="00B645A0">
        <w:rPr>
          <w:sz w:val="22"/>
          <w:szCs w:val="22"/>
          <w:u w:val="single"/>
          <w:lang w:eastAsia="ja-JP"/>
        </w:rPr>
        <w:t xml:space="preserve">Potential </w:t>
      </w:r>
      <w:r w:rsidRPr="00B645A0">
        <w:rPr>
          <w:rFonts w:hint="eastAsia"/>
          <w:sz w:val="22"/>
          <w:szCs w:val="22"/>
          <w:u w:val="single"/>
          <w:lang w:eastAsia="ja-JP"/>
        </w:rPr>
        <w:t>R</w:t>
      </w:r>
      <w:r w:rsidRPr="00B645A0">
        <w:rPr>
          <w:sz w:val="22"/>
          <w:szCs w:val="22"/>
          <w:u w:val="single"/>
          <w:lang w:eastAsia="ja-JP"/>
        </w:rPr>
        <w:t>AN2 discussion</w:t>
      </w:r>
    </w:p>
    <w:p w14:paraId="2FEAE173" w14:textId="76C98956" w:rsidR="00A91255" w:rsidRDefault="00B645A0" w:rsidP="00B645A0">
      <w:pPr>
        <w:rPr>
          <w:sz w:val="22"/>
          <w:szCs w:val="22"/>
          <w:lang w:eastAsia="ja-JP"/>
        </w:rPr>
      </w:pPr>
      <w:r>
        <w:rPr>
          <w:rFonts w:hint="eastAsia"/>
          <w:sz w:val="22"/>
          <w:szCs w:val="22"/>
          <w:lang w:eastAsia="ja-JP"/>
        </w:rPr>
        <w:t>N</w:t>
      </w:r>
      <w:r>
        <w:rPr>
          <w:sz w:val="22"/>
          <w:szCs w:val="22"/>
          <w:lang w:eastAsia="ja-JP"/>
        </w:rPr>
        <w:t xml:space="preserve">ow that study item has been concluded in RAN#96, RAN WGs are discussing practical solutions, but in our understanding, it is RAN1 that is expected to examine whether each candidate solution meets the required </w:t>
      </w:r>
      <w:r w:rsidRPr="001D574D">
        <w:rPr>
          <w:sz w:val="22"/>
          <w:szCs w:val="22"/>
          <w:lang w:eastAsia="ja-JP"/>
        </w:rPr>
        <w:t>accuracy, privacy, reliability,</w:t>
      </w:r>
      <w:r>
        <w:rPr>
          <w:sz w:val="22"/>
          <w:szCs w:val="22"/>
          <w:lang w:eastAsia="ja-JP"/>
        </w:rPr>
        <w:t xml:space="preserve"> and</w:t>
      </w:r>
      <w:r w:rsidRPr="001D574D">
        <w:rPr>
          <w:sz w:val="22"/>
          <w:szCs w:val="22"/>
          <w:lang w:eastAsia="ja-JP"/>
        </w:rPr>
        <w:t xml:space="preserve"> latency</w:t>
      </w:r>
      <w:r>
        <w:rPr>
          <w:sz w:val="22"/>
          <w:szCs w:val="22"/>
          <w:lang w:eastAsia="ja-JP"/>
        </w:rPr>
        <w:t>. We understand RAN2 should wait for RAN1 progress and start discussion after valid solutions are provided in RAN1.</w:t>
      </w:r>
    </w:p>
    <w:p w14:paraId="4A38725D" w14:textId="76053932" w:rsidR="008147E4" w:rsidRPr="008147E4" w:rsidRDefault="00A91255" w:rsidP="008147E4">
      <w:pPr>
        <w:rPr>
          <w:b/>
          <w:bCs/>
          <w:sz w:val="22"/>
          <w:szCs w:val="22"/>
          <w:lang w:eastAsia="ja-JP"/>
        </w:rPr>
      </w:pPr>
      <w:r w:rsidRPr="008147E4">
        <w:rPr>
          <w:rFonts w:hint="eastAsia"/>
          <w:b/>
          <w:bCs/>
          <w:sz w:val="22"/>
          <w:szCs w:val="22"/>
          <w:lang w:eastAsia="ja-JP"/>
        </w:rPr>
        <w:t>P</w:t>
      </w:r>
      <w:r w:rsidRPr="008147E4">
        <w:rPr>
          <w:b/>
          <w:bCs/>
          <w:sz w:val="22"/>
          <w:szCs w:val="22"/>
          <w:lang w:eastAsia="ja-JP"/>
        </w:rPr>
        <w:t xml:space="preserve">roposal. </w:t>
      </w:r>
      <w:r w:rsidR="008147E4" w:rsidRPr="008147E4">
        <w:rPr>
          <w:b/>
          <w:bCs/>
          <w:sz w:val="22"/>
          <w:szCs w:val="22"/>
          <w:lang w:eastAsia="ja-JP"/>
        </w:rPr>
        <w:t xml:space="preserve">RAN2 wait for RAN1 and start discussion on </w:t>
      </w:r>
      <w:r w:rsidR="00052C23">
        <w:rPr>
          <w:rFonts w:hint="eastAsia"/>
          <w:b/>
          <w:bCs/>
          <w:sz w:val="22"/>
          <w:szCs w:val="22"/>
          <w:lang w:eastAsia="ja-JP"/>
        </w:rPr>
        <w:t>signalling</w:t>
      </w:r>
      <w:r w:rsidR="008147E4" w:rsidRPr="008147E4">
        <w:rPr>
          <w:b/>
          <w:bCs/>
          <w:sz w:val="22"/>
          <w:szCs w:val="22"/>
          <w:lang w:eastAsia="ja-JP"/>
        </w:rPr>
        <w:t xml:space="preserve"> for network verified UE location upon RAN1 </w:t>
      </w:r>
      <w:r w:rsidR="008147E4">
        <w:rPr>
          <w:b/>
          <w:bCs/>
          <w:sz w:val="22"/>
          <w:szCs w:val="22"/>
          <w:lang w:eastAsia="ja-JP"/>
        </w:rPr>
        <w:t xml:space="preserve">have listed </w:t>
      </w:r>
      <w:r w:rsidR="008147E4" w:rsidRPr="008147E4">
        <w:rPr>
          <w:b/>
          <w:bCs/>
          <w:sz w:val="22"/>
          <w:szCs w:val="22"/>
          <w:lang w:eastAsia="ja-JP"/>
        </w:rPr>
        <w:t>candidate solutions</w:t>
      </w:r>
      <w:r w:rsidR="008147E4">
        <w:rPr>
          <w:b/>
          <w:bCs/>
          <w:sz w:val="22"/>
          <w:szCs w:val="22"/>
          <w:lang w:eastAsia="ja-JP"/>
        </w:rPr>
        <w:t xml:space="preserve"> or concluded specific solutions</w:t>
      </w:r>
      <w:r w:rsidR="008147E4" w:rsidRPr="008147E4">
        <w:rPr>
          <w:b/>
          <w:bCs/>
          <w:sz w:val="22"/>
          <w:szCs w:val="22"/>
          <w:lang w:eastAsia="ja-JP"/>
        </w:rPr>
        <w:t>.</w:t>
      </w:r>
    </w:p>
    <w:p w14:paraId="1819168D" w14:textId="77777777" w:rsidR="00A91255" w:rsidRPr="00262F8E" w:rsidRDefault="00A91255" w:rsidP="007E2FC8">
      <w:pPr>
        <w:rPr>
          <w:sz w:val="22"/>
          <w:szCs w:val="22"/>
          <w:lang w:eastAsia="ja-JP"/>
        </w:rPr>
      </w:pPr>
    </w:p>
    <w:p w14:paraId="56E25677" w14:textId="77777777" w:rsidR="007E2FC8" w:rsidRDefault="007E2FC8" w:rsidP="007E2FC8">
      <w:pPr>
        <w:pStyle w:val="2"/>
        <w:numPr>
          <w:ilvl w:val="0"/>
          <w:numId w:val="2"/>
        </w:numPr>
        <w:rPr>
          <w:lang w:eastAsia="ja-JP"/>
        </w:rPr>
      </w:pPr>
      <w:r>
        <w:rPr>
          <w:rFonts w:hint="eastAsia"/>
          <w:lang w:eastAsia="ja-JP"/>
        </w:rPr>
        <w:t>Summary and proposal</w:t>
      </w:r>
    </w:p>
    <w:p w14:paraId="6DCF26E2" w14:textId="77777777" w:rsidR="008147E4" w:rsidRPr="003471FB" w:rsidRDefault="008147E4" w:rsidP="008147E4">
      <w:pPr>
        <w:rPr>
          <w:b/>
          <w:bCs/>
          <w:sz w:val="22"/>
          <w:szCs w:val="22"/>
          <w:lang w:eastAsia="ja-JP"/>
        </w:rPr>
      </w:pPr>
      <w:r w:rsidRPr="003471FB">
        <w:rPr>
          <w:rFonts w:hint="eastAsia"/>
          <w:b/>
          <w:bCs/>
          <w:sz w:val="22"/>
          <w:szCs w:val="22"/>
          <w:lang w:eastAsia="ja-JP"/>
        </w:rPr>
        <w:t>O</w:t>
      </w:r>
      <w:r w:rsidRPr="003471FB">
        <w:rPr>
          <w:b/>
          <w:bCs/>
          <w:sz w:val="22"/>
          <w:szCs w:val="22"/>
          <w:lang w:eastAsia="ja-JP"/>
        </w:rPr>
        <w:t>bservation 1. SA2 pointed out in their LS that potential cross-border cells in NTN deployments result in issues on regulatory services, then provided solutions. However SA2 assumed that UE location information is not wrong or tampered with.</w:t>
      </w:r>
    </w:p>
    <w:p w14:paraId="1FC94A6C" w14:textId="77777777" w:rsidR="008147E4" w:rsidRPr="003471FB" w:rsidRDefault="008147E4" w:rsidP="008147E4">
      <w:pPr>
        <w:rPr>
          <w:b/>
          <w:bCs/>
          <w:sz w:val="22"/>
          <w:szCs w:val="22"/>
          <w:lang w:eastAsia="ja-JP"/>
        </w:rPr>
      </w:pPr>
      <w:r w:rsidRPr="003471FB">
        <w:rPr>
          <w:rFonts w:hint="eastAsia"/>
          <w:b/>
          <w:bCs/>
          <w:sz w:val="22"/>
          <w:szCs w:val="22"/>
          <w:lang w:eastAsia="ja-JP"/>
        </w:rPr>
        <w:t>O</w:t>
      </w:r>
      <w:r w:rsidRPr="003471FB">
        <w:rPr>
          <w:b/>
          <w:bCs/>
          <w:sz w:val="22"/>
          <w:szCs w:val="22"/>
          <w:lang w:eastAsia="ja-JP"/>
        </w:rPr>
        <w:t>bservation 2. SA3-LI required</w:t>
      </w:r>
      <w:r>
        <w:rPr>
          <w:b/>
          <w:bCs/>
          <w:sz w:val="22"/>
          <w:szCs w:val="22"/>
          <w:lang w:eastAsia="ja-JP"/>
        </w:rPr>
        <w:t xml:space="preserve"> in their reply LS</w:t>
      </w:r>
      <w:r w:rsidRPr="003471FB">
        <w:rPr>
          <w:b/>
          <w:bCs/>
          <w:sz w:val="22"/>
          <w:szCs w:val="22"/>
          <w:lang w:eastAsia="ja-JP"/>
        </w:rPr>
        <w:t xml:space="preserve"> to ensure UE location information to be reliable, i.e. network-provided or network-verified, and also required its accuracy to be comparable with terrestrial network.</w:t>
      </w:r>
    </w:p>
    <w:p w14:paraId="243C3CAD" w14:textId="556572AF" w:rsidR="00AF43B4" w:rsidRDefault="00AF43B4" w:rsidP="00AF43B4">
      <w:pPr>
        <w:rPr>
          <w:b/>
          <w:bCs/>
          <w:sz w:val="22"/>
          <w:szCs w:val="22"/>
          <w:lang w:eastAsia="ja-JP"/>
        </w:rPr>
      </w:pPr>
      <w:r w:rsidRPr="00981A26">
        <w:rPr>
          <w:rFonts w:hint="eastAsia"/>
          <w:b/>
          <w:bCs/>
          <w:sz w:val="22"/>
          <w:szCs w:val="22"/>
          <w:lang w:eastAsia="ja-JP"/>
        </w:rPr>
        <w:t>O</w:t>
      </w:r>
      <w:r w:rsidRPr="00981A26">
        <w:rPr>
          <w:b/>
          <w:bCs/>
          <w:sz w:val="22"/>
          <w:szCs w:val="22"/>
          <w:lang w:eastAsia="ja-JP"/>
        </w:rPr>
        <w:t>bservation 3. Study on requirements for network-verified UE location has been concluded, so RAN WGs can start discussion on specific solutions from August 2022 meetings.</w:t>
      </w:r>
    </w:p>
    <w:p w14:paraId="2FED88CE" w14:textId="3E7DBC14" w:rsidR="00D7623D" w:rsidRPr="00981A26" w:rsidRDefault="00BF014E" w:rsidP="00AF43B4">
      <w:pPr>
        <w:rPr>
          <w:b/>
          <w:bCs/>
          <w:sz w:val="22"/>
          <w:szCs w:val="22"/>
          <w:lang w:eastAsia="ja-JP"/>
        </w:rPr>
      </w:pPr>
      <w:r w:rsidRPr="001D574D">
        <w:rPr>
          <w:rFonts w:hint="eastAsia"/>
          <w:b/>
          <w:bCs/>
          <w:sz w:val="22"/>
          <w:szCs w:val="22"/>
          <w:lang w:eastAsia="ja-JP"/>
        </w:rPr>
        <w:t>O</w:t>
      </w:r>
      <w:r w:rsidRPr="001D574D">
        <w:rPr>
          <w:b/>
          <w:bCs/>
          <w:sz w:val="22"/>
          <w:szCs w:val="22"/>
          <w:lang w:eastAsia="ja-JP"/>
        </w:rPr>
        <w:t>bservation 4. TR 38.88</w:t>
      </w:r>
      <w:r>
        <w:rPr>
          <w:b/>
          <w:bCs/>
          <w:sz w:val="22"/>
          <w:szCs w:val="22"/>
          <w:lang w:eastAsia="ja-JP"/>
        </w:rPr>
        <w:t>2</w:t>
      </w:r>
      <w:r w:rsidRPr="001D574D">
        <w:rPr>
          <w:b/>
          <w:bCs/>
          <w:sz w:val="22"/>
          <w:szCs w:val="22"/>
          <w:lang w:eastAsia="ja-JP"/>
        </w:rPr>
        <w:t xml:space="preserve"> recommends to aim at 5-10 km of accuracy in single-satellite scenario considering existing positioning method as a baseline. Different solutions can be discussed for different </w:t>
      </w:r>
      <w:r w:rsidR="00426C51">
        <w:rPr>
          <w:b/>
          <w:bCs/>
          <w:sz w:val="22"/>
          <w:szCs w:val="22"/>
          <w:lang w:eastAsia="ja-JP"/>
        </w:rPr>
        <w:t>orbit</w:t>
      </w:r>
      <w:r w:rsidRPr="001D574D">
        <w:rPr>
          <w:b/>
          <w:bCs/>
          <w:sz w:val="22"/>
          <w:szCs w:val="22"/>
          <w:lang w:eastAsia="ja-JP"/>
        </w:rPr>
        <w:t xml:space="preserve"> types.</w:t>
      </w:r>
    </w:p>
    <w:p w14:paraId="68BCA12B" w14:textId="5490D93D" w:rsidR="00AF43B4" w:rsidRPr="00AF43B4" w:rsidRDefault="00AF43B4" w:rsidP="00AF43B4">
      <w:pPr>
        <w:rPr>
          <w:b/>
          <w:bCs/>
          <w:sz w:val="22"/>
          <w:szCs w:val="22"/>
          <w:lang w:eastAsia="ja-JP"/>
        </w:rPr>
      </w:pPr>
      <w:r w:rsidRPr="00AF43B4">
        <w:rPr>
          <w:b/>
          <w:bCs/>
          <w:sz w:val="22"/>
          <w:szCs w:val="22"/>
          <w:lang w:eastAsia="ja-JP"/>
        </w:rPr>
        <w:lastRenderedPageBreak/>
        <w:t xml:space="preserve">Observation </w:t>
      </w:r>
      <w:r w:rsidR="00D7623D">
        <w:rPr>
          <w:b/>
          <w:bCs/>
          <w:sz w:val="22"/>
          <w:szCs w:val="22"/>
          <w:lang w:eastAsia="ja-JP"/>
        </w:rPr>
        <w:t>5</w:t>
      </w:r>
      <w:r w:rsidRPr="00AF43B4">
        <w:rPr>
          <w:b/>
          <w:bCs/>
          <w:sz w:val="22"/>
          <w:szCs w:val="22"/>
          <w:lang w:eastAsia="ja-JP"/>
        </w:rPr>
        <w:t xml:space="preserve">. </w:t>
      </w:r>
      <w:r w:rsidRPr="00AF43B4">
        <w:rPr>
          <w:rFonts w:hint="eastAsia"/>
          <w:b/>
          <w:bCs/>
          <w:sz w:val="22"/>
          <w:szCs w:val="22"/>
          <w:lang w:eastAsia="ja-JP"/>
        </w:rPr>
        <w:t>S</w:t>
      </w:r>
      <w:r w:rsidRPr="00AF43B4">
        <w:rPr>
          <w:b/>
          <w:bCs/>
          <w:sz w:val="22"/>
          <w:szCs w:val="22"/>
          <w:lang w:eastAsia="ja-JP"/>
        </w:rPr>
        <w:t>ome solutions that apply existing positioning methodology have already been proposed, but it seems to be difficult to simply apply them to NTN because of the single-satellite restriction.</w:t>
      </w:r>
    </w:p>
    <w:p w14:paraId="2158FC2E" w14:textId="53EAEE6C" w:rsidR="008147E4" w:rsidRPr="00262F8E" w:rsidRDefault="00AF43B4" w:rsidP="007E2FC8">
      <w:pPr>
        <w:rPr>
          <w:sz w:val="22"/>
          <w:szCs w:val="22"/>
          <w:lang w:eastAsia="ja-JP"/>
        </w:rPr>
      </w:pPr>
      <w:r w:rsidRPr="00AF43B4">
        <w:rPr>
          <w:rFonts w:hint="eastAsia"/>
          <w:b/>
          <w:bCs/>
          <w:sz w:val="22"/>
          <w:szCs w:val="22"/>
          <w:lang w:eastAsia="ja-JP"/>
        </w:rPr>
        <w:t>O</w:t>
      </w:r>
      <w:r w:rsidRPr="00AF43B4">
        <w:rPr>
          <w:b/>
          <w:bCs/>
          <w:sz w:val="22"/>
          <w:szCs w:val="22"/>
          <w:lang w:eastAsia="ja-JP"/>
        </w:rPr>
        <w:t xml:space="preserve">bservation </w:t>
      </w:r>
      <w:r w:rsidR="00D7623D">
        <w:rPr>
          <w:b/>
          <w:bCs/>
          <w:sz w:val="22"/>
          <w:szCs w:val="22"/>
          <w:lang w:eastAsia="ja-JP"/>
        </w:rPr>
        <w:t>6</w:t>
      </w:r>
      <w:r w:rsidRPr="00AF43B4">
        <w:rPr>
          <w:b/>
          <w:bCs/>
          <w:sz w:val="22"/>
          <w:szCs w:val="22"/>
          <w:lang w:eastAsia="ja-JP"/>
        </w:rPr>
        <w:t>. Single-satellite based positioning method, where the network measures existing parameters (e.g. RTT or DL-TDOA) multiple times with long intervals, may be able to fulfil the requirements.</w:t>
      </w:r>
    </w:p>
    <w:p w14:paraId="42436EEA" w14:textId="68F6F2E7" w:rsidR="008147E4" w:rsidRPr="008147E4" w:rsidRDefault="008147E4" w:rsidP="008147E4">
      <w:pPr>
        <w:rPr>
          <w:b/>
          <w:bCs/>
          <w:sz w:val="22"/>
          <w:szCs w:val="22"/>
          <w:lang w:eastAsia="ja-JP"/>
        </w:rPr>
      </w:pPr>
      <w:r w:rsidRPr="008147E4">
        <w:rPr>
          <w:rFonts w:hint="eastAsia"/>
          <w:b/>
          <w:bCs/>
          <w:sz w:val="22"/>
          <w:szCs w:val="22"/>
          <w:lang w:eastAsia="ja-JP"/>
        </w:rPr>
        <w:t>P</w:t>
      </w:r>
      <w:r w:rsidRPr="008147E4">
        <w:rPr>
          <w:b/>
          <w:bCs/>
          <w:sz w:val="22"/>
          <w:szCs w:val="22"/>
          <w:lang w:eastAsia="ja-JP"/>
        </w:rPr>
        <w:t xml:space="preserve">roposal. RAN2 wait for RAN1 and start discussion on </w:t>
      </w:r>
      <w:r w:rsidR="00052C23" w:rsidRPr="008147E4">
        <w:rPr>
          <w:b/>
          <w:bCs/>
          <w:sz w:val="22"/>
          <w:szCs w:val="22"/>
          <w:lang w:eastAsia="ja-JP"/>
        </w:rPr>
        <w:t>signalling</w:t>
      </w:r>
      <w:r w:rsidRPr="008147E4">
        <w:rPr>
          <w:b/>
          <w:bCs/>
          <w:sz w:val="22"/>
          <w:szCs w:val="22"/>
          <w:lang w:eastAsia="ja-JP"/>
        </w:rPr>
        <w:t xml:space="preserve"> for network verified UE location upon RAN1 </w:t>
      </w:r>
      <w:r>
        <w:rPr>
          <w:b/>
          <w:bCs/>
          <w:sz w:val="22"/>
          <w:szCs w:val="22"/>
          <w:lang w:eastAsia="ja-JP"/>
        </w:rPr>
        <w:t xml:space="preserve">have listed </w:t>
      </w:r>
      <w:r w:rsidRPr="008147E4">
        <w:rPr>
          <w:b/>
          <w:bCs/>
          <w:sz w:val="22"/>
          <w:szCs w:val="22"/>
          <w:lang w:eastAsia="ja-JP"/>
        </w:rPr>
        <w:t>candidate solutions</w:t>
      </w:r>
      <w:r>
        <w:rPr>
          <w:b/>
          <w:bCs/>
          <w:sz w:val="22"/>
          <w:szCs w:val="22"/>
          <w:lang w:eastAsia="ja-JP"/>
        </w:rPr>
        <w:t xml:space="preserve"> or concluded specific solutions</w:t>
      </w:r>
      <w:r w:rsidRPr="008147E4">
        <w:rPr>
          <w:b/>
          <w:bCs/>
          <w:sz w:val="22"/>
          <w:szCs w:val="22"/>
          <w:lang w:eastAsia="ja-JP"/>
        </w:rPr>
        <w:t>.</w:t>
      </w:r>
    </w:p>
    <w:p w14:paraId="021FD226" w14:textId="77777777" w:rsidR="00C97CFC" w:rsidRPr="00262F8E" w:rsidRDefault="00C97CFC" w:rsidP="007E2FC8">
      <w:pPr>
        <w:rPr>
          <w:sz w:val="22"/>
          <w:szCs w:val="22"/>
          <w:lang w:eastAsia="ja-JP"/>
        </w:rPr>
      </w:pPr>
    </w:p>
    <w:p w14:paraId="19CDB79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0409407B" w14:textId="76BCE6ED" w:rsidR="007E2FC8" w:rsidRDefault="006A72A7" w:rsidP="007E2FC8">
      <w:pPr>
        <w:rPr>
          <w:sz w:val="22"/>
          <w:szCs w:val="22"/>
          <w:lang w:eastAsia="ja-JP"/>
        </w:rPr>
      </w:pPr>
      <w:r>
        <w:rPr>
          <w:sz w:val="22"/>
          <w:szCs w:val="22"/>
          <w:lang w:eastAsia="ja-JP"/>
        </w:rPr>
        <w:t>[1] RP-213690, “</w:t>
      </w:r>
      <w:r w:rsidRPr="006A72A7">
        <w:rPr>
          <w:sz w:val="22"/>
          <w:szCs w:val="22"/>
          <w:lang w:eastAsia="ja-JP"/>
        </w:rPr>
        <w:t>New WI: NR NTN (Non-Terrestrial Networks) enhancements</w:t>
      </w:r>
      <w:r>
        <w:rPr>
          <w:sz w:val="22"/>
          <w:szCs w:val="22"/>
          <w:lang w:eastAsia="ja-JP"/>
        </w:rPr>
        <w:t>,” RAN#94.</w:t>
      </w:r>
    </w:p>
    <w:p w14:paraId="47F41599" w14:textId="472C0A57" w:rsidR="006A72A7" w:rsidRDefault="006A72A7" w:rsidP="007E2FC8">
      <w:pPr>
        <w:rPr>
          <w:sz w:val="22"/>
          <w:szCs w:val="22"/>
          <w:lang w:eastAsia="ja-JP"/>
        </w:rPr>
      </w:pPr>
      <w:r>
        <w:rPr>
          <w:rFonts w:hint="eastAsia"/>
          <w:sz w:val="22"/>
          <w:szCs w:val="22"/>
          <w:lang w:eastAsia="ja-JP"/>
        </w:rPr>
        <w:t>[</w:t>
      </w:r>
      <w:r>
        <w:rPr>
          <w:sz w:val="22"/>
          <w:szCs w:val="22"/>
          <w:lang w:eastAsia="ja-JP"/>
        </w:rPr>
        <w:t>2] RP-221819, “</w:t>
      </w:r>
      <w:r w:rsidRPr="006A72A7">
        <w:rPr>
          <w:sz w:val="22"/>
          <w:szCs w:val="22"/>
          <w:lang w:eastAsia="ja-JP"/>
        </w:rPr>
        <w:t>Revised WID: NR NTN (Non-Terrestrial Networks) enhancements</w:t>
      </w:r>
      <w:r>
        <w:rPr>
          <w:sz w:val="22"/>
          <w:szCs w:val="22"/>
          <w:lang w:eastAsia="ja-JP"/>
        </w:rPr>
        <w:t>,” RAN#96.</w:t>
      </w:r>
    </w:p>
    <w:p w14:paraId="4D539803" w14:textId="3C465175" w:rsidR="006A72A7" w:rsidRPr="00262F8E" w:rsidRDefault="00BF40F2" w:rsidP="007E2FC8">
      <w:pPr>
        <w:rPr>
          <w:sz w:val="22"/>
          <w:szCs w:val="22"/>
          <w:lang w:eastAsia="ja-JP"/>
        </w:rPr>
      </w:pPr>
      <w:r>
        <w:rPr>
          <w:rFonts w:hint="eastAsia"/>
          <w:sz w:val="22"/>
          <w:szCs w:val="22"/>
          <w:lang w:eastAsia="ja-JP"/>
        </w:rPr>
        <w:t>[</w:t>
      </w:r>
      <w:r>
        <w:rPr>
          <w:sz w:val="22"/>
          <w:szCs w:val="22"/>
          <w:lang w:eastAsia="ja-JP"/>
        </w:rPr>
        <w:t xml:space="preserve">3] </w:t>
      </w:r>
      <w:r w:rsidRPr="00BF40F2">
        <w:rPr>
          <w:sz w:val="22"/>
          <w:szCs w:val="22"/>
          <w:lang w:eastAsia="ja-JP"/>
        </w:rPr>
        <w:t>RP-221875</w:t>
      </w:r>
      <w:r>
        <w:rPr>
          <w:sz w:val="22"/>
          <w:szCs w:val="22"/>
          <w:lang w:eastAsia="ja-JP"/>
        </w:rPr>
        <w:t>,</w:t>
      </w:r>
      <w:r w:rsidRPr="00BF40F2">
        <w:rPr>
          <w:sz w:val="22"/>
          <w:szCs w:val="22"/>
          <w:lang w:eastAsia="ja-JP"/>
        </w:rPr>
        <w:t xml:space="preserve"> </w:t>
      </w:r>
      <w:r>
        <w:rPr>
          <w:sz w:val="22"/>
          <w:szCs w:val="22"/>
          <w:lang w:eastAsia="ja-JP"/>
        </w:rPr>
        <w:t>“</w:t>
      </w:r>
      <w:r w:rsidRPr="00BF40F2">
        <w:rPr>
          <w:sz w:val="22"/>
          <w:szCs w:val="22"/>
          <w:lang w:eastAsia="ja-JP"/>
        </w:rPr>
        <w:t>TR 38.882 v1.0.0 on Study on requirements and use cases for network verified UE location for Non-Terrestrial-Networks (NTN) in NR</w:t>
      </w:r>
      <w:r>
        <w:rPr>
          <w:sz w:val="22"/>
          <w:szCs w:val="22"/>
          <w:lang w:eastAsia="ja-JP"/>
        </w:rPr>
        <w:t>,” RAN#96.</w:t>
      </w:r>
    </w:p>
    <w:p w14:paraId="71FB5545" w14:textId="4AE90DA7" w:rsidR="008E5A66" w:rsidRDefault="003A136C">
      <w:pPr>
        <w:rPr>
          <w:sz w:val="22"/>
          <w:szCs w:val="22"/>
          <w:lang w:eastAsia="ja-JP"/>
        </w:rPr>
      </w:pPr>
      <w:r>
        <w:rPr>
          <w:rFonts w:hint="eastAsia"/>
          <w:sz w:val="22"/>
          <w:szCs w:val="22"/>
          <w:lang w:eastAsia="ja-JP"/>
        </w:rPr>
        <w:t>[</w:t>
      </w:r>
      <w:r>
        <w:rPr>
          <w:sz w:val="22"/>
          <w:szCs w:val="22"/>
          <w:lang w:eastAsia="ja-JP"/>
        </w:rPr>
        <w:t xml:space="preserve">4] </w:t>
      </w:r>
      <w:r w:rsidR="006358D4">
        <w:rPr>
          <w:sz w:val="22"/>
          <w:szCs w:val="22"/>
          <w:lang w:eastAsia="ja-JP"/>
        </w:rPr>
        <w:t>RP-220389, “</w:t>
      </w:r>
      <w:r w:rsidR="006358D4" w:rsidRPr="006358D4">
        <w:rPr>
          <w:sz w:val="22"/>
          <w:szCs w:val="22"/>
          <w:lang w:eastAsia="ja-JP"/>
        </w:rPr>
        <w:t>R18 WI NR-NTN-enh work plan at RAN1, 2 and 3</w:t>
      </w:r>
      <w:r w:rsidR="006358D4">
        <w:rPr>
          <w:sz w:val="22"/>
          <w:szCs w:val="22"/>
          <w:lang w:eastAsia="ja-JP"/>
        </w:rPr>
        <w:t>,” RAN#95.</w:t>
      </w:r>
    </w:p>
    <w:p w14:paraId="69BDAC16" w14:textId="6AD3F193" w:rsidR="006358D4" w:rsidRDefault="006358D4">
      <w:pPr>
        <w:rPr>
          <w:sz w:val="22"/>
          <w:szCs w:val="22"/>
          <w:lang w:eastAsia="ja-JP"/>
        </w:rPr>
      </w:pPr>
      <w:r>
        <w:rPr>
          <w:rFonts w:hint="eastAsia"/>
          <w:sz w:val="22"/>
          <w:szCs w:val="22"/>
          <w:lang w:eastAsia="ja-JP"/>
        </w:rPr>
        <w:t>[</w:t>
      </w:r>
      <w:r>
        <w:rPr>
          <w:sz w:val="22"/>
          <w:szCs w:val="22"/>
          <w:lang w:eastAsia="ja-JP"/>
        </w:rPr>
        <w:t xml:space="preserve">5] </w:t>
      </w:r>
      <w:r w:rsidRPr="006358D4">
        <w:rPr>
          <w:sz w:val="22"/>
          <w:szCs w:val="22"/>
          <w:lang w:eastAsia="ja-JP"/>
        </w:rPr>
        <w:t>S2-1912560</w:t>
      </w:r>
      <w:r>
        <w:rPr>
          <w:sz w:val="22"/>
          <w:szCs w:val="22"/>
          <w:lang w:eastAsia="ja-JP"/>
        </w:rPr>
        <w:t>, “</w:t>
      </w:r>
      <w:r w:rsidRPr="006358D4">
        <w:rPr>
          <w:sz w:val="22"/>
          <w:szCs w:val="22"/>
          <w:lang w:eastAsia="ja-JP"/>
        </w:rPr>
        <w:t>LS OUT on Location of UEs and associated key issues</w:t>
      </w:r>
      <w:r>
        <w:rPr>
          <w:sz w:val="22"/>
          <w:szCs w:val="22"/>
          <w:lang w:eastAsia="ja-JP"/>
        </w:rPr>
        <w:t>,” SA2#136.</w:t>
      </w:r>
    </w:p>
    <w:p w14:paraId="5FE78AF0" w14:textId="43EF78D3" w:rsidR="006358D4" w:rsidRDefault="006358D4" w:rsidP="006358D4">
      <w:pPr>
        <w:rPr>
          <w:sz w:val="22"/>
          <w:szCs w:val="22"/>
          <w:lang w:eastAsia="ja-JP"/>
        </w:rPr>
      </w:pPr>
      <w:r>
        <w:rPr>
          <w:rFonts w:hint="eastAsia"/>
          <w:sz w:val="22"/>
          <w:szCs w:val="22"/>
          <w:lang w:eastAsia="ja-JP"/>
        </w:rPr>
        <w:t>[</w:t>
      </w:r>
      <w:r>
        <w:rPr>
          <w:sz w:val="22"/>
          <w:szCs w:val="22"/>
          <w:lang w:eastAsia="ja-JP"/>
        </w:rPr>
        <w:t>6] TR23.737, “</w:t>
      </w:r>
      <w:r w:rsidRPr="006358D4">
        <w:rPr>
          <w:sz w:val="22"/>
          <w:szCs w:val="22"/>
          <w:lang w:eastAsia="ja-JP"/>
        </w:rPr>
        <w:t>Study on architecture aspects for using satellite access in 5G</w:t>
      </w:r>
      <w:r>
        <w:rPr>
          <w:sz w:val="22"/>
          <w:szCs w:val="22"/>
          <w:lang w:eastAsia="ja-JP"/>
        </w:rPr>
        <w:t>,” V17.2.0.</w:t>
      </w:r>
    </w:p>
    <w:p w14:paraId="4C78B6A7" w14:textId="4F9750A3" w:rsidR="006358D4" w:rsidRDefault="006358D4">
      <w:pPr>
        <w:rPr>
          <w:sz w:val="22"/>
          <w:szCs w:val="22"/>
          <w:lang w:eastAsia="ja-JP"/>
        </w:rPr>
      </w:pPr>
      <w:r>
        <w:rPr>
          <w:rFonts w:hint="eastAsia"/>
          <w:sz w:val="22"/>
          <w:szCs w:val="22"/>
          <w:lang w:eastAsia="ja-JP"/>
        </w:rPr>
        <w:t>[</w:t>
      </w:r>
      <w:r w:rsidR="00A1753F">
        <w:rPr>
          <w:sz w:val="22"/>
          <w:szCs w:val="22"/>
          <w:lang w:eastAsia="ja-JP"/>
        </w:rPr>
        <w:t>7</w:t>
      </w:r>
      <w:r>
        <w:rPr>
          <w:sz w:val="22"/>
          <w:szCs w:val="22"/>
          <w:lang w:eastAsia="ja-JP"/>
        </w:rPr>
        <w:t xml:space="preserve">] </w:t>
      </w:r>
      <w:r w:rsidRPr="006358D4">
        <w:rPr>
          <w:sz w:val="22"/>
          <w:szCs w:val="22"/>
          <w:lang w:eastAsia="ja-JP"/>
        </w:rPr>
        <w:t>R2-2002542</w:t>
      </w:r>
      <w:r>
        <w:rPr>
          <w:sz w:val="22"/>
          <w:szCs w:val="22"/>
          <w:lang w:eastAsia="ja-JP"/>
        </w:rPr>
        <w:t>, “</w:t>
      </w:r>
      <w:r w:rsidRPr="006358D4">
        <w:rPr>
          <w:sz w:val="22"/>
          <w:szCs w:val="22"/>
          <w:lang w:eastAsia="ja-JP"/>
        </w:rPr>
        <w:t>Response LS on the “LS OUT on Location of UEs and associated key issues</w:t>
      </w:r>
      <w:r>
        <w:rPr>
          <w:sz w:val="22"/>
          <w:szCs w:val="22"/>
          <w:lang w:eastAsia="ja-JP"/>
        </w:rPr>
        <w:t>,</w:t>
      </w:r>
      <w:r w:rsidRPr="006358D4">
        <w:rPr>
          <w:sz w:val="22"/>
          <w:szCs w:val="22"/>
          <w:lang w:eastAsia="ja-JP"/>
        </w:rPr>
        <w:t>”</w:t>
      </w:r>
      <w:r>
        <w:rPr>
          <w:sz w:val="22"/>
          <w:szCs w:val="22"/>
          <w:lang w:eastAsia="ja-JP"/>
        </w:rPr>
        <w:t xml:space="preserve"> RAN2#109.</w:t>
      </w:r>
    </w:p>
    <w:p w14:paraId="06CD7226" w14:textId="7C97300D" w:rsidR="003A136C" w:rsidRDefault="00A91255">
      <w:pPr>
        <w:rPr>
          <w:sz w:val="22"/>
          <w:szCs w:val="22"/>
          <w:lang w:eastAsia="ja-JP"/>
        </w:rPr>
      </w:pPr>
      <w:r>
        <w:rPr>
          <w:rFonts w:hint="eastAsia"/>
          <w:sz w:val="22"/>
          <w:szCs w:val="22"/>
          <w:lang w:eastAsia="ja-JP"/>
        </w:rPr>
        <w:t>[</w:t>
      </w:r>
      <w:r>
        <w:rPr>
          <w:sz w:val="22"/>
          <w:szCs w:val="22"/>
          <w:lang w:eastAsia="ja-JP"/>
        </w:rPr>
        <w:t>8] RP-221820, “</w:t>
      </w:r>
      <w:r w:rsidRPr="00A91255">
        <w:rPr>
          <w:sz w:val="22"/>
          <w:szCs w:val="22"/>
          <w:lang w:eastAsia="ja-JP"/>
        </w:rPr>
        <w:t>Study on requirements and use cases for network verified UE location for Non-Terrestrial-Networks (NTN) in NR</w:t>
      </w:r>
      <w:r>
        <w:rPr>
          <w:sz w:val="22"/>
          <w:szCs w:val="22"/>
          <w:lang w:eastAsia="ja-JP"/>
        </w:rPr>
        <w:t>”, RAN#96.</w:t>
      </w:r>
    </w:p>
    <w:p w14:paraId="3E5FCF4B" w14:textId="78C389F0" w:rsidR="00A91255" w:rsidRDefault="00A91255">
      <w:pPr>
        <w:rPr>
          <w:sz w:val="22"/>
          <w:szCs w:val="22"/>
          <w:lang w:eastAsia="ja-JP"/>
        </w:rPr>
      </w:pPr>
      <w:r>
        <w:rPr>
          <w:rFonts w:hint="eastAsia"/>
          <w:sz w:val="22"/>
          <w:szCs w:val="22"/>
          <w:lang w:eastAsia="ja-JP"/>
        </w:rPr>
        <w:t>[</w:t>
      </w:r>
      <w:r w:rsidR="00642011">
        <w:rPr>
          <w:sz w:val="22"/>
          <w:szCs w:val="22"/>
          <w:lang w:eastAsia="ja-JP"/>
        </w:rPr>
        <w:t>9</w:t>
      </w:r>
      <w:r>
        <w:rPr>
          <w:sz w:val="22"/>
          <w:szCs w:val="22"/>
          <w:lang w:eastAsia="ja-JP"/>
        </w:rPr>
        <w:t>] R1-2203760, “</w:t>
      </w:r>
      <w:r w:rsidR="00876589" w:rsidRPr="00876589">
        <w:rPr>
          <w:sz w:val="22"/>
          <w:szCs w:val="22"/>
          <w:lang w:eastAsia="ja-JP"/>
        </w:rPr>
        <w:t>Others issues for NR NTN</w:t>
      </w:r>
      <w:r>
        <w:rPr>
          <w:sz w:val="22"/>
          <w:szCs w:val="22"/>
          <w:lang w:eastAsia="ja-JP"/>
        </w:rPr>
        <w:t>,” RAN1#109-e, CATT.</w:t>
      </w:r>
    </w:p>
    <w:p w14:paraId="2727CDC8" w14:textId="43100BC2" w:rsidR="00A91255" w:rsidRDefault="00A91255">
      <w:pPr>
        <w:rPr>
          <w:sz w:val="22"/>
          <w:szCs w:val="22"/>
          <w:lang w:eastAsia="ja-JP"/>
        </w:rPr>
      </w:pPr>
      <w:r>
        <w:rPr>
          <w:rFonts w:hint="eastAsia"/>
          <w:sz w:val="22"/>
          <w:szCs w:val="22"/>
          <w:lang w:eastAsia="ja-JP"/>
        </w:rPr>
        <w:t>[</w:t>
      </w:r>
      <w:r w:rsidR="00642011">
        <w:rPr>
          <w:sz w:val="22"/>
          <w:szCs w:val="22"/>
          <w:lang w:eastAsia="ja-JP"/>
        </w:rPr>
        <w:t>10</w:t>
      </w:r>
      <w:r>
        <w:rPr>
          <w:sz w:val="22"/>
          <w:szCs w:val="22"/>
          <w:lang w:eastAsia="ja-JP"/>
        </w:rPr>
        <w:t>] RP-221331, “</w:t>
      </w:r>
      <w:r w:rsidR="00876589" w:rsidRPr="00876589">
        <w:rPr>
          <w:sz w:val="22"/>
          <w:szCs w:val="22"/>
          <w:lang w:eastAsia="ja-JP"/>
        </w:rPr>
        <w:t>Requirements for network-verified UE location</w:t>
      </w:r>
      <w:r>
        <w:rPr>
          <w:sz w:val="22"/>
          <w:szCs w:val="22"/>
          <w:lang w:eastAsia="ja-JP"/>
        </w:rPr>
        <w:t>,” RAN#96, Nokia, Nokia Shanghai Bell.</w:t>
      </w:r>
    </w:p>
    <w:p w14:paraId="307B7F92" w14:textId="13D55E0D" w:rsidR="00A91255" w:rsidRDefault="00A91255">
      <w:pPr>
        <w:rPr>
          <w:sz w:val="22"/>
          <w:szCs w:val="22"/>
          <w:lang w:eastAsia="ja-JP"/>
        </w:rPr>
      </w:pPr>
      <w:r>
        <w:rPr>
          <w:rFonts w:hint="eastAsia"/>
          <w:sz w:val="22"/>
          <w:szCs w:val="22"/>
          <w:lang w:eastAsia="ja-JP"/>
        </w:rPr>
        <w:t>[</w:t>
      </w:r>
      <w:r w:rsidR="00642011">
        <w:rPr>
          <w:sz w:val="22"/>
          <w:szCs w:val="22"/>
          <w:lang w:eastAsia="ja-JP"/>
        </w:rPr>
        <w:t>11</w:t>
      </w:r>
      <w:r>
        <w:rPr>
          <w:sz w:val="22"/>
          <w:szCs w:val="22"/>
          <w:lang w:eastAsia="ja-JP"/>
        </w:rPr>
        <w:t>] RP-221336, “</w:t>
      </w:r>
      <w:r w:rsidR="00876589" w:rsidRPr="00876589">
        <w:rPr>
          <w:sz w:val="22"/>
          <w:szCs w:val="22"/>
          <w:lang w:eastAsia="ja-JP"/>
        </w:rPr>
        <w:t>Location verification for NR NTN</w:t>
      </w:r>
      <w:r>
        <w:rPr>
          <w:sz w:val="22"/>
          <w:szCs w:val="22"/>
          <w:lang w:eastAsia="ja-JP"/>
        </w:rPr>
        <w:t>,” RAN#96, Qualcomm Incorporated.</w:t>
      </w:r>
    </w:p>
    <w:p w14:paraId="07BCE064" w14:textId="37B0B8C2" w:rsidR="00642011" w:rsidRDefault="00642011">
      <w:pPr>
        <w:rPr>
          <w:sz w:val="22"/>
          <w:szCs w:val="22"/>
          <w:lang w:eastAsia="ja-JP"/>
        </w:rPr>
      </w:pPr>
      <w:r>
        <w:rPr>
          <w:rFonts w:hint="eastAsia"/>
          <w:sz w:val="22"/>
          <w:szCs w:val="22"/>
          <w:lang w:eastAsia="ja-JP"/>
        </w:rPr>
        <w:t>[</w:t>
      </w:r>
      <w:r>
        <w:rPr>
          <w:sz w:val="22"/>
          <w:szCs w:val="22"/>
          <w:lang w:eastAsia="ja-JP"/>
        </w:rPr>
        <w:t>12] TS 38.305, “</w:t>
      </w:r>
      <w:r w:rsidRPr="00642011">
        <w:rPr>
          <w:sz w:val="22"/>
          <w:szCs w:val="22"/>
          <w:lang w:eastAsia="ja-JP"/>
        </w:rPr>
        <w:t>NG Radio Access Network (NG-RAN); Stage 2 functional specification of User Equipment (UE) positioning in NG-RAN</w:t>
      </w:r>
      <w:r>
        <w:rPr>
          <w:sz w:val="22"/>
          <w:szCs w:val="22"/>
          <w:lang w:eastAsia="ja-JP"/>
        </w:rPr>
        <w:t>,” v17.1.0.</w:t>
      </w:r>
    </w:p>
    <w:p w14:paraId="589DBA93" w14:textId="0434A506" w:rsidR="00A91255" w:rsidRDefault="00A91255">
      <w:pPr>
        <w:rPr>
          <w:sz w:val="22"/>
          <w:szCs w:val="22"/>
          <w:lang w:eastAsia="ja-JP"/>
        </w:rPr>
      </w:pPr>
      <w:r>
        <w:rPr>
          <w:rFonts w:hint="eastAsia"/>
          <w:sz w:val="22"/>
          <w:szCs w:val="22"/>
          <w:lang w:eastAsia="ja-JP"/>
        </w:rPr>
        <w:t>[</w:t>
      </w:r>
      <w:r w:rsidR="007259C8">
        <w:rPr>
          <w:sz w:val="22"/>
          <w:szCs w:val="22"/>
          <w:lang w:eastAsia="ja-JP"/>
        </w:rPr>
        <w:t>13</w:t>
      </w:r>
      <w:r>
        <w:rPr>
          <w:sz w:val="22"/>
          <w:szCs w:val="22"/>
          <w:lang w:eastAsia="ja-JP"/>
        </w:rPr>
        <w:t>] R1-2203243, “</w:t>
      </w:r>
      <w:r w:rsidR="00876589" w:rsidRPr="00876589">
        <w:rPr>
          <w:sz w:val="22"/>
          <w:szCs w:val="22"/>
          <w:lang w:eastAsia="ja-JP"/>
        </w:rPr>
        <w:t>Discussion on other issues for Rel-18 NTN</w:t>
      </w:r>
      <w:r>
        <w:rPr>
          <w:sz w:val="22"/>
          <w:szCs w:val="22"/>
          <w:lang w:eastAsia="ja-JP"/>
        </w:rPr>
        <w:t>,” RAN1#109-e, ZTE.</w:t>
      </w:r>
    </w:p>
    <w:p w14:paraId="58B7654B" w14:textId="77777777" w:rsidR="00A91255" w:rsidRDefault="00A91255">
      <w:pPr>
        <w:rPr>
          <w:sz w:val="22"/>
          <w:szCs w:val="22"/>
          <w:lang w:eastAsia="ja-JP"/>
        </w:rPr>
      </w:pPr>
    </w:p>
    <w:p w14:paraId="00B4D9B7" w14:textId="77777777" w:rsidR="00A91255" w:rsidRPr="00262F8E" w:rsidRDefault="00A91255">
      <w:pPr>
        <w:rPr>
          <w:sz w:val="22"/>
          <w:szCs w:val="22"/>
        </w:rPr>
      </w:pPr>
    </w:p>
    <w:sectPr w:rsidR="00A91255" w:rsidRPr="00262F8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BB31" w14:textId="77777777" w:rsidR="00280A5D" w:rsidRDefault="00280A5D" w:rsidP="007E2FC8">
      <w:pPr>
        <w:spacing w:after="0"/>
      </w:pPr>
      <w:r>
        <w:separator/>
      </w:r>
    </w:p>
  </w:endnote>
  <w:endnote w:type="continuationSeparator" w:id="0">
    <w:p w14:paraId="622B944E" w14:textId="77777777" w:rsidR="00280A5D" w:rsidRDefault="00280A5D"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280A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280A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AE3A" w14:textId="77777777" w:rsidR="00280A5D" w:rsidRDefault="00280A5D" w:rsidP="007E2FC8">
      <w:pPr>
        <w:spacing w:after="0"/>
      </w:pPr>
      <w:r>
        <w:separator/>
      </w:r>
    </w:p>
  </w:footnote>
  <w:footnote w:type="continuationSeparator" w:id="0">
    <w:p w14:paraId="53569A60" w14:textId="77777777" w:rsidR="00280A5D" w:rsidRDefault="00280A5D"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280A5D">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776C"/>
    <w:rsid w:val="00034BE5"/>
    <w:rsid w:val="00052C23"/>
    <w:rsid w:val="00123549"/>
    <w:rsid w:val="001D574D"/>
    <w:rsid w:val="001F495C"/>
    <w:rsid w:val="0024362F"/>
    <w:rsid w:val="00262F8E"/>
    <w:rsid w:val="00280A5D"/>
    <w:rsid w:val="002C102D"/>
    <w:rsid w:val="002C4C8C"/>
    <w:rsid w:val="00321CFC"/>
    <w:rsid w:val="003471FB"/>
    <w:rsid w:val="003A136C"/>
    <w:rsid w:val="00426C51"/>
    <w:rsid w:val="00436A5A"/>
    <w:rsid w:val="004E6B03"/>
    <w:rsid w:val="004F6390"/>
    <w:rsid w:val="00537958"/>
    <w:rsid w:val="005F1EB4"/>
    <w:rsid w:val="005F73C8"/>
    <w:rsid w:val="006358D4"/>
    <w:rsid w:val="00642011"/>
    <w:rsid w:val="00646508"/>
    <w:rsid w:val="006A72A7"/>
    <w:rsid w:val="006D27DC"/>
    <w:rsid w:val="007259C8"/>
    <w:rsid w:val="007E2FC8"/>
    <w:rsid w:val="008147E4"/>
    <w:rsid w:val="00876589"/>
    <w:rsid w:val="00896DC7"/>
    <w:rsid w:val="008E5A66"/>
    <w:rsid w:val="0092515C"/>
    <w:rsid w:val="00981A26"/>
    <w:rsid w:val="00A1753F"/>
    <w:rsid w:val="00A91255"/>
    <w:rsid w:val="00AF43B4"/>
    <w:rsid w:val="00B24FF0"/>
    <w:rsid w:val="00B26594"/>
    <w:rsid w:val="00B35C17"/>
    <w:rsid w:val="00B645A0"/>
    <w:rsid w:val="00B649A4"/>
    <w:rsid w:val="00B96B33"/>
    <w:rsid w:val="00BD49CA"/>
    <w:rsid w:val="00BF014E"/>
    <w:rsid w:val="00BF40F2"/>
    <w:rsid w:val="00C3628C"/>
    <w:rsid w:val="00C77644"/>
    <w:rsid w:val="00C97CFC"/>
    <w:rsid w:val="00CF7598"/>
    <w:rsid w:val="00D61E96"/>
    <w:rsid w:val="00D7623D"/>
    <w:rsid w:val="00D94041"/>
    <w:rsid w:val="00DB76B3"/>
    <w:rsid w:val="00DF5000"/>
    <w:rsid w:val="00EB4B85"/>
    <w:rsid w:val="00EF4504"/>
    <w:rsid w:val="00FA30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BD49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F450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B1">
    <w:name w:val="B1"/>
    <w:basedOn w:val="a"/>
    <w:link w:val="B1Char"/>
    <w:qFormat/>
    <w:rsid w:val="00A1753F"/>
    <w:pPr>
      <w:ind w:left="568" w:hanging="284"/>
    </w:pPr>
    <w:rPr>
      <w:rFonts w:eastAsiaTheme="minorEastAsia"/>
    </w:rPr>
  </w:style>
  <w:style w:type="character" w:customStyle="1" w:styleId="B1Char">
    <w:name w:val="B1 Char"/>
    <w:link w:val="B1"/>
    <w:rsid w:val="00A1753F"/>
    <w:rPr>
      <w:rFonts w:ascii="Times New Roman" w:hAnsi="Times New Roman" w:cs="Times New Roman"/>
      <w:kern w:val="0"/>
      <w:sz w:val="20"/>
      <w:szCs w:val="20"/>
      <w:lang w:val="en-GB" w:eastAsia="en-US"/>
    </w:rPr>
  </w:style>
  <w:style w:type="paragraph" w:styleId="ab">
    <w:name w:val="List Paragraph"/>
    <w:basedOn w:val="a"/>
    <w:uiPriority w:val="34"/>
    <w:qFormat/>
    <w:rsid w:val="008147E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4769">
      <w:bodyDiv w:val="1"/>
      <w:marLeft w:val="0"/>
      <w:marRight w:val="0"/>
      <w:marTop w:val="0"/>
      <w:marBottom w:val="0"/>
      <w:divBdr>
        <w:top w:val="none" w:sz="0" w:space="0" w:color="auto"/>
        <w:left w:val="none" w:sz="0" w:space="0" w:color="auto"/>
        <w:bottom w:val="none" w:sz="0" w:space="0" w:color="auto"/>
        <w:right w:val="none" w:sz="0" w:space="0" w:color="auto"/>
      </w:divBdr>
    </w:div>
    <w:div w:id="140078451">
      <w:bodyDiv w:val="1"/>
      <w:marLeft w:val="0"/>
      <w:marRight w:val="0"/>
      <w:marTop w:val="0"/>
      <w:marBottom w:val="0"/>
      <w:divBdr>
        <w:top w:val="none" w:sz="0" w:space="0" w:color="auto"/>
        <w:left w:val="none" w:sz="0" w:space="0" w:color="auto"/>
        <w:bottom w:val="none" w:sz="0" w:space="0" w:color="auto"/>
        <w:right w:val="none" w:sz="0" w:space="0" w:color="auto"/>
      </w:divBdr>
      <w:divsChild>
        <w:div w:id="14968726">
          <w:marLeft w:val="0"/>
          <w:marRight w:val="0"/>
          <w:marTop w:val="0"/>
          <w:marBottom w:val="0"/>
          <w:divBdr>
            <w:top w:val="none" w:sz="0" w:space="0" w:color="auto"/>
            <w:left w:val="none" w:sz="0" w:space="0" w:color="auto"/>
            <w:bottom w:val="none" w:sz="0" w:space="0" w:color="auto"/>
            <w:right w:val="none" w:sz="0" w:space="0" w:color="auto"/>
          </w:divBdr>
        </w:div>
      </w:divsChild>
    </w:div>
    <w:div w:id="21820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1057</TotalTime>
  <Pages>6</Pages>
  <Words>2631</Words>
  <Characters>14999</Characters>
  <Application>Microsoft Office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(Riki)</cp:lastModifiedBy>
  <cp:revision>43</cp:revision>
  <dcterms:created xsi:type="dcterms:W3CDTF">2021-10-20T07:13:00Z</dcterms:created>
  <dcterms:modified xsi:type="dcterms:W3CDTF">2022-08-10T02:08:00Z</dcterms:modified>
</cp:coreProperties>
</file>